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rPr/>
      </w:pPr>
      <w:bookmarkStart w:colFirst="0" w:colLast="0" w:name="_heading=h.gjdgxs" w:id="0"/>
      <w:bookmarkEnd w:id="0"/>
      <w:r w:rsidDel="00000000" w:rsidR="00000000" w:rsidRPr="00000000">
        <w:rPr>
          <w:rtl w:val="0"/>
        </w:rPr>
        <w:t xml:space="preserve">Pupil premium strategy statement</w:t>
      </w:r>
    </w:p>
    <w:p w:rsidR="00000000" w:rsidDel="00000000" w:rsidP="00000000" w:rsidRDefault="00000000" w:rsidRPr="00000000" w14:paraId="00000002">
      <w:pPr>
        <w:pStyle w:val="Heading2"/>
        <w:rPr>
          <w:b w:val="0"/>
          <w:color w:val="000000"/>
          <w:sz w:val="24"/>
          <w:szCs w:val="24"/>
        </w:rPr>
      </w:pPr>
      <w:r w:rsidDel="00000000" w:rsidR="00000000" w:rsidRPr="00000000">
        <w:rPr>
          <w:b w:val="0"/>
          <w:color w:val="000000"/>
          <w:sz w:val="24"/>
          <w:szCs w:val="24"/>
          <w:rtl w:val="0"/>
        </w:rPr>
        <w:t xml:space="preserve">This statement details our school’s use of pupil premium (and recovery premium for the 2023 - 2024 academic year) funding to help improve the attainment of our disadvantaged pupils. </w:t>
      </w:r>
    </w:p>
    <w:p w:rsidR="00000000" w:rsidDel="00000000" w:rsidP="00000000" w:rsidRDefault="00000000" w:rsidRPr="00000000" w14:paraId="00000003">
      <w:pPr>
        <w:pStyle w:val="Heading2"/>
        <w:spacing w:before="240" w:lineRule="auto"/>
        <w:rPr>
          <w:b w:val="0"/>
          <w:color w:val="000000"/>
          <w:sz w:val="24"/>
          <w:szCs w:val="24"/>
        </w:rPr>
      </w:pPr>
      <w:r w:rsidDel="00000000" w:rsidR="00000000" w:rsidRPr="00000000">
        <w:rPr>
          <w:b w:val="0"/>
          <w:color w:val="000000"/>
          <w:sz w:val="24"/>
          <w:szCs w:val="24"/>
          <w:rtl w:val="0"/>
        </w:rPr>
        <w:t xml:space="preserve">It outlines our pupil premium strategy, how we intend to spend the funding in this academic year and the effect that last year’s spending of pupil premium had within our school. </w:t>
      </w:r>
    </w:p>
    <w:p w:rsidR="00000000" w:rsidDel="00000000" w:rsidP="00000000" w:rsidRDefault="00000000" w:rsidRPr="00000000" w14:paraId="00000004">
      <w:pPr>
        <w:pStyle w:val="Heading2"/>
        <w:rPr/>
      </w:pPr>
      <w:r w:rsidDel="00000000" w:rsidR="00000000" w:rsidRPr="00000000">
        <w:rPr>
          <w:rtl w:val="0"/>
        </w:rPr>
        <w:t xml:space="preserve">School overview</w:t>
      </w:r>
    </w:p>
    <w:tbl>
      <w:tblPr>
        <w:tblStyle w:val="Table1"/>
        <w:tblW w:w="9486.0" w:type="dxa"/>
        <w:jc w:val="left"/>
        <w:tblLayout w:type="fixed"/>
        <w:tblLook w:val="0400"/>
      </w:tblPr>
      <w:tblGrid>
        <w:gridCol w:w="6517"/>
        <w:gridCol w:w="2969"/>
        <w:tblGridChange w:id="0">
          <w:tblGrid>
            <w:gridCol w:w="6517"/>
            <w:gridCol w:w="2969"/>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d8e2e9" w:val="clear"/>
            <w:tcMar>
              <w:top w:w="0.0" w:type="dxa"/>
              <w:left w:w="108.0" w:type="dxa"/>
              <w:bottom w:w="0.0" w:type="dxa"/>
              <w:right w:w="108.0" w:type="dxa"/>
            </w:tcMar>
          </w:tcPr>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1"/>
                <w:i w:val="0"/>
                <w:smallCaps w:val="0"/>
                <w:strike w:val="0"/>
                <w:color w:val="0d0d0d"/>
                <w:sz w:val="24"/>
                <w:szCs w:val="24"/>
                <w:u w:val="none"/>
                <w:shd w:fill="auto" w:val="clear"/>
                <w:vertAlign w:val="baseline"/>
              </w:rPr>
            </w:pPr>
            <w:r w:rsidDel="00000000" w:rsidR="00000000" w:rsidRPr="00000000">
              <w:rPr>
                <w:rFonts w:ascii="Arial" w:cs="Arial" w:eastAsia="Arial" w:hAnsi="Arial"/>
                <w:b w:val="1"/>
                <w:i w:val="0"/>
                <w:smallCaps w:val="0"/>
                <w:strike w:val="0"/>
                <w:color w:val="0d0d0d"/>
                <w:sz w:val="24"/>
                <w:szCs w:val="24"/>
                <w:u w:val="none"/>
                <w:shd w:fill="auto" w:val="clear"/>
                <w:vertAlign w:val="baseline"/>
                <w:rtl w:val="0"/>
              </w:rPr>
              <w:t xml:space="preserve">Detail</w:t>
            </w:r>
          </w:p>
        </w:tc>
        <w:tc>
          <w:tcPr>
            <w:tcBorders>
              <w:top w:color="000000" w:space="0" w:sz="4" w:val="single"/>
              <w:left w:color="000000" w:space="0" w:sz="4" w:val="single"/>
              <w:bottom w:color="000000" w:space="0" w:sz="4" w:val="single"/>
              <w:right w:color="000000" w:space="0" w:sz="4" w:val="single"/>
            </w:tcBorders>
            <w:shd w:fill="d8e2e9" w:val="clear"/>
            <w:tcMar>
              <w:top w:w="0.0" w:type="dxa"/>
              <w:left w:w="108.0" w:type="dxa"/>
              <w:bottom w:w="0.0" w:type="dxa"/>
              <w:right w:w="108.0" w:type="dxa"/>
            </w:tcMar>
          </w:tcPr>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1"/>
                <w:i w:val="0"/>
                <w:smallCaps w:val="0"/>
                <w:strike w:val="0"/>
                <w:color w:val="0d0d0d"/>
                <w:sz w:val="24"/>
                <w:szCs w:val="24"/>
                <w:u w:val="none"/>
                <w:shd w:fill="auto" w:val="clear"/>
                <w:vertAlign w:val="baseline"/>
              </w:rPr>
            </w:pPr>
            <w:r w:rsidDel="00000000" w:rsidR="00000000" w:rsidRPr="00000000">
              <w:rPr>
                <w:rFonts w:ascii="Arial" w:cs="Arial" w:eastAsia="Arial" w:hAnsi="Arial"/>
                <w:b w:val="1"/>
                <w:i w:val="0"/>
                <w:smallCaps w:val="0"/>
                <w:strike w:val="0"/>
                <w:color w:val="0d0d0d"/>
                <w:sz w:val="24"/>
                <w:szCs w:val="24"/>
                <w:u w:val="none"/>
                <w:shd w:fill="auto" w:val="clear"/>
                <w:vertAlign w:val="baseline"/>
                <w:rtl w:val="0"/>
              </w:rPr>
              <w:t xml:space="preserve">Data</w:t>
            </w:r>
          </w:p>
        </w:tc>
      </w:tr>
      <w:tr>
        <w:trPr>
          <w:cantSplit w:val="0"/>
          <w:tblHeader w:val="0"/>
        </w:trPr>
        <w:tc>
          <w:tcPr>
            <w:gridSpan w:val="2"/>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center"/>
              <w:rPr>
                <w:rFonts w:ascii="Arial" w:cs="Arial" w:eastAsia="Arial" w:hAnsi="Arial"/>
                <w:b w:val="1"/>
                <w:i w:val="0"/>
                <w:smallCaps w:val="0"/>
                <w:strike w:val="0"/>
                <w:color w:val="0d0d0d"/>
                <w:sz w:val="24"/>
                <w:szCs w:val="24"/>
                <w:u w:val="none"/>
                <w:shd w:fill="auto" w:val="clear"/>
                <w:vertAlign w:val="baseline"/>
              </w:rPr>
            </w:pPr>
            <w:r w:rsidDel="00000000" w:rsidR="00000000" w:rsidRPr="00000000">
              <w:rPr>
                <w:rFonts w:ascii="Arial" w:cs="Arial" w:eastAsia="Arial" w:hAnsi="Arial"/>
                <w:b w:val="1"/>
                <w:i w:val="0"/>
                <w:smallCaps w:val="0"/>
                <w:strike w:val="0"/>
                <w:color w:val="0d0d0d"/>
                <w:sz w:val="24"/>
                <w:szCs w:val="24"/>
                <w:u w:val="none"/>
                <w:shd w:fill="auto" w:val="clear"/>
                <w:vertAlign w:val="baseline"/>
                <w:rtl w:val="0"/>
              </w:rPr>
              <w:t xml:space="preserve">Clayton Village Primary School</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d0d0d"/>
                <w:sz w:val="24"/>
                <w:szCs w:val="24"/>
                <w:u w:val="none"/>
                <w:shd w:fill="auto" w:val="clear"/>
                <w:vertAlign w:val="baseline"/>
              </w:rPr>
            </w:pPr>
            <w:r w:rsidDel="00000000" w:rsidR="00000000" w:rsidRPr="00000000">
              <w:rPr>
                <w:rFonts w:ascii="Arial" w:cs="Arial" w:eastAsia="Arial" w:hAnsi="Arial"/>
                <w:b w:val="0"/>
                <w:i w:val="0"/>
                <w:smallCaps w:val="0"/>
                <w:strike w:val="0"/>
                <w:color w:val="0d0d0d"/>
                <w:sz w:val="24"/>
                <w:szCs w:val="24"/>
                <w:u w:val="none"/>
                <w:shd w:fill="auto" w:val="clear"/>
                <w:vertAlign w:val="baseline"/>
                <w:rtl w:val="0"/>
              </w:rPr>
              <w:t xml:space="preserve">Number of pupils in school </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d0d0d"/>
                <w:sz w:val="24"/>
                <w:szCs w:val="24"/>
                <w:u w:val="none"/>
                <w:vertAlign w:val="baseline"/>
              </w:rPr>
            </w:pPr>
            <w:r w:rsidDel="00000000" w:rsidR="00000000" w:rsidRPr="00000000">
              <w:rPr>
                <w:rFonts w:ascii="Arial" w:cs="Arial" w:eastAsia="Arial" w:hAnsi="Arial"/>
                <w:b w:val="0"/>
                <w:i w:val="0"/>
                <w:smallCaps w:val="0"/>
                <w:strike w:val="0"/>
                <w:color w:val="0d0d0d"/>
                <w:sz w:val="24"/>
                <w:szCs w:val="24"/>
                <w:u w:val="none"/>
                <w:vertAlign w:val="baseline"/>
                <w:rtl w:val="0"/>
              </w:rPr>
              <w:t xml:space="preserve">20</w:t>
            </w:r>
            <w:r w:rsidDel="00000000" w:rsidR="00000000" w:rsidRPr="00000000">
              <w:rPr>
                <w:rtl w:val="0"/>
              </w:rPr>
              <w:t xml:space="preserve">2</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d0d0d"/>
                <w:sz w:val="24"/>
                <w:szCs w:val="24"/>
                <w:u w:val="none"/>
                <w:shd w:fill="auto" w:val="clear"/>
                <w:vertAlign w:val="baseline"/>
              </w:rPr>
            </w:pPr>
            <w:r w:rsidDel="00000000" w:rsidR="00000000" w:rsidRPr="00000000">
              <w:rPr>
                <w:rFonts w:ascii="Arial" w:cs="Arial" w:eastAsia="Arial" w:hAnsi="Arial"/>
                <w:b w:val="0"/>
                <w:i w:val="0"/>
                <w:smallCaps w:val="0"/>
                <w:strike w:val="0"/>
                <w:color w:val="0d0d0d"/>
                <w:sz w:val="24"/>
                <w:szCs w:val="24"/>
                <w:u w:val="none"/>
                <w:shd w:fill="auto" w:val="clear"/>
                <w:vertAlign w:val="baseline"/>
                <w:rtl w:val="0"/>
              </w:rPr>
              <w:t xml:space="preserve">Proportion (%) of pupil premium eligible pupils</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d0d0d"/>
                <w:sz w:val="24"/>
                <w:szCs w:val="24"/>
                <w:u w:val="none"/>
                <w:vertAlign w:val="baseline"/>
              </w:rPr>
            </w:pPr>
            <w:r w:rsidDel="00000000" w:rsidR="00000000" w:rsidRPr="00000000">
              <w:rPr>
                <w:rFonts w:ascii="Arial" w:cs="Arial" w:eastAsia="Arial" w:hAnsi="Arial"/>
                <w:b w:val="0"/>
                <w:i w:val="0"/>
                <w:smallCaps w:val="0"/>
                <w:strike w:val="0"/>
                <w:color w:val="0d0d0d"/>
                <w:sz w:val="24"/>
                <w:szCs w:val="24"/>
                <w:u w:val="none"/>
                <w:vertAlign w:val="baseline"/>
                <w:rtl w:val="0"/>
              </w:rPr>
              <w:t xml:space="preserve">21%</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d0d0d"/>
                <w:sz w:val="24"/>
                <w:szCs w:val="24"/>
                <w:u w:val="none"/>
                <w:shd w:fill="auto" w:val="clear"/>
                <w:vertAlign w:val="baseline"/>
              </w:rPr>
            </w:pPr>
            <w:r w:rsidDel="00000000" w:rsidR="00000000" w:rsidRPr="00000000">
              <w:rPr>
                <w:rFonts w:ascii="Arial" w:cs="Arial" w:eastAsia="Arial" w:hAnsi="Arial"/>
                <w:b w:val="0"/>
                <w:i w:val="0"/>
                <w:smallCaps w:val="0"/>
                <w:strike w:val="0"/>
                <w:color w:val="0d0d0d"/>
                <w:sz w:val="24"/>
                <w:szCs w:val="24"/>
                <w:u w:val="none"/>
                <w:shd w:fill="auto" w:val="clear"/>
                <w:vertAlign w:val="baseline"/>
                <w:rtl w:val="0"/>
              </w:rPr>
              <w:t xml:space="preserve">Academic year/years that our current pupil premium strategy plan covers </w:t>
            </w:r>
            <w:r w:rsidDel="00000000" w:rsidR="00000000" w:rsidRPr="00000000">
              <w:rPr>
                <w:rFonts w:ascii="Arial" w:cs="Arial" w:eastAsia="Arial" w:hAnsi="Arial"/>
                <w:b w:val="1"/>
                <w:i w:val="0"/>
                <w:smallCaps w:val="0"/>
                <w:strike w:val="0"/>
                <w:color w:val="0d0d0d"/>
                <w:sz w:val="24"/>
                <w:szCs w:val="24"/>
                <w:u w:val="none"/>
                <w:shd w:fill="auto" w:val="clear"/>
                <w:vertAlign w:val="baseline"/>
                <w:rtl w:val="0"/>
              </w:rPr>
              <w:t xml:space="preserve">(3 year plans are recommended)</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d0d0d"/>
                <w:sz w:val="24"/>
                <w:szCs w:val="24"/>
                <w:u w:val="none"/>
                <w:shd w:fill="auto" w:val="clear"/>
                <w:vertAlign w:val="baseline"/>
              </w:rPr>
            </w:pPr>
            <w:r w:rsidDel="00000000" w:rsidR="00000000" w:rsidRPr="00000000">
              <w:rPr>
                <w:rFonts w:ascii="Arial" w:cs="Arial" w:eastAsia="Arial" w:hAnsi="Arial"/>
                <w:b w:val="0"/>
                <w:i w:val="0"/>
                <w:smallCaps w:val="0"/>
                <w:strike w:val="0"/>
                <w:color w:val="0d0d0d"/>
                <w:sz w:val="24"/>
                <w:szCs w:val="24"/>
                <w:u w:val="none"/>
                <w:shd w:fill="auto" w:val="clear"/>
                <w:vertAlign w:val="baseline"/>
                <w:rtl w:val="0"/>
              </w:rPr>
              <w:t xml:space="preserve">September 2021 – July 2024</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d0d0d"/>
                <w:sz w:val="24"/>
                <w:szCs w:val="24"/>
                <w:u w:val="none"/>
                <w:shd w:fill="auto" w:val="clear"/>
                <w:vertAlign w:val="baseline"/>
              </w:rPr>
            </w:pPr>
            <w:r w:rsidDel="00000000" w:rsidR="00000000" w:rsidRPr="00000000">
              <w:rPr>
                <w:rFonts w:ascii="Arial" w:cs="Arial" w:eastAsia="Arial" w:hAnsi="Arial"/>
                <w:b w:val="0"/>
                <w:i w:val="0"/>
                <w:smallCaps w:val="0"/>
                <w:strike w:val="0"/>
                <w:color w:val="0d0d0d"/>
                <w:sz w:val="24"/>
                <w:szCs w:val="24"/>
                <w:u w:val="none"/>
                <w:shd w:fill="auto" w:val="clear"/>
                <w:vertAlign w:val="baseline"/>
                <w:rtl w:val="0"/>
              </w:rPr>
              <w:t xml:space="preserve">Date this statement was published</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d0d0d"/>
                <w:sz w:val="24"/>
                <w:szCs w:val="24"/>
                <w:u w:val="none"/>
                <w:shd w:fill="auto" w:val="clear"/>
                <w:vertAlign w:val="baseline"/>
              </w:rPr>
            </w:pPr>
            <w:r w:rsidDel="00000000" w:rsidR="00000000" w:rsidRPr="00000000">
              <w:rPr>
                <w:rFonts w:ascii="Arial" w:cs="Arial" w:eastAsia="Arial" w:hAnsi="Arial"/>
                <w:b w:val="0"/>
                <w:i w:val="0"/>
                <w:smallCaps w:val="0"/>
                <w:strike w:val="0"/>
                <w:color w:val="0d0d0d"/>
                <w:sz w:val="24"/>
                <w:szCs w:val="24"/>
                <w:u w:val="none"/>
                <w:shd w:fill="auto" w:val="clear"/>
                <w:vertAlign w:val="baseline"/>
                <w:rtl w:val="0"/>
              </w:rPr>
              <w:t xml:space="preserve">31</w:t>
            </w:r>
            <w:r w:rsidDel="00000000" w:rsidR="00000000" w:rsidRPr="00000000">
              <w:rPr>
                <w:rFonts w:ascii="Arial" w:cs="Arial" w:eastAsia="Arial" w:hAnsi="Arial"/>
                <w:b w:val="0"/>
                <w:i w:val="0"/>
                <w:smallCaps w:val="0"/>
                <w:strike w:val="0"/>
                <w:color w:val="0d0d0d"/>
                <w:sz w:val="24"/>
                <w:szCs w:val="24"/>
                <w:u w:val="none"/>
                <w:shd w:fill="auto" w:val="clear"/>
                <w:vertAlign w:val="superscript"/>
                <w:rtl w:val="0"/>
              </w:rPr>
              <w:t xml:space="preserve">st</w:t>
            </w:r>
            <w:r w:rsidDel="00000000" w:rsidR="00000000" w:rsidRPr="00000000">
              <w:rPr>
                <w:rFonts w:ascii="Arial" w:cs="Arial" w:eastAsia="Arial" w:hAnsi="Arial"/>
                <w:b w:val="0"/>
                <w:i w:val="0"/>
                <w:smallCaps w:val="0"/>
                <w:strike w:val="0"/>
                <w:color w:val="0d0d0d"/>
                <w:sz w:val="24"/>
                <w:szCs w:val="24"/>
                <w:u w:val="none"/>
                <w:shd w:fill="auto" w:val="clear"/>
                <w:vertAlign w:val="baseline"/>
                <w:rtl w:val="0"/>
              </w:rPr>
              <w:t xml:space="preserve"> December 2022</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d0d0d"/>
                <w:sz w:val="24"/>
                <w:szCs w:val="24"/>
                <w:u w:val="none"/>
                <w:shd w:fill="auto" w:val="clear"/>
                <w:vertAlign w:val="baseline"/>
              </w:rPr>
            </w:pPr>
            <w:r w:rsidDel="00000000" w:rsidR="00000000" w:rsidRPr="00000000">
              <w:rPr>
                <w:rFonts w:ascii="Arial" w:cs="Arial" w:eastAsia="Arial" w:hAnsi="Arial"/>
                <w:b w:val="0"/>
                <w:i w:val="0"/>
                <w:smallCaps w:val="0"/>
                <w:strike w:val="0"/>
                <w:color w:val="0d0d0d"/>
                <w:sz w:val="24"/>
                <w:szCs w:val="24"/>
                <w:u w:val="none"/>
                <w:shd w:fill="auto" w:val="clear"/>
                <w:vertAlign w:val="baseline"/>
                <w:rtl w:val="0"/>
              </w:rPr>
              <w:t xml:space="preserve">Date on which it will be reviewed</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d0d0d"/>
                <w:sz w:val="24"/>
                <w:szCs w:val="24"/>
                <w:u w:val="none"/>
                <w:shd w:fill="auto" w:val="clear"/>
                <w:vertAlign w:val="baseline"/>
              </w:rPr>
            </w:pPr>
            <w:r w:rsidDel="00000000" w:rsidR="00000000" w:rsidRPr="00000000">
              <w:rPr>
                <w:rFonts w:ascii="Arial" w:cs="Arial" w:eastAsia="Arial" w:hAnsi="Arial"/>
                <w:b w:val="0"/>
                <w:i w:val="0"/>
                <w:smallCaps w:val="0"/>
                <w:strike w:val="0"/>
                <w:color w:val="0d0d0d"/>
                <w:sz w:val="24"/>
                <w:szCs w:val="24"/>
                <w:u w:val="none"/>
                <w:shd w:fill="auto" w:val="clear"/>
                <w:vertAlign w:val="baseline"/>
                <w:rtl w:val="0"/>
              </w:rPr>
              <w:t xml:space="preserve">1</w:t>
            </w:r>
            <w:r w:rsidDel="00000000" w:rsidR="00000000" w:rsidRPr="00000000">
              <w:rPr>
                <w:rFonts w:ascii="Arial" w:cs="Arial" w:eastAsia="Arial" w:hAnsi="Arial"/>
                <w:b w:val="0"/>
                <w:i w:val="0"/>
                <w:smallCaps w:val="0"/>
                <w:strike w:val="0"/>
                <w:color w:val="0d0d0d"/>
                <w:sz w:val="24"/>
                <w:szCs w:val="24"/>
                <w:u w:val="none"/>
                <w:shd w:fill="auto" w:val="clear"/>
                <w:vertAlign w:val="superscript"/>
                <w:rtl w:val="0"/>
              </w:rPr>
              <w:t xml:space="preserve">st</w:t>
            </w:r>
            <w:r w:rsidDel="00000000" w:rsidR="00000000" w:rsidRPr="00000000">
              <w:rPr>
                <w:rFonts w:ascii="Arial" w:cs="Arial" w:eastAsia="Arial" w:hAnsi="Arial"/>
                <w:b w:val="0"/>
                <w:i w:val="0"/>
                <w:smallCaps w:val="0"/>
                <w:strike w:val="0"/>
                <w:color w:val="0d0d0d"/>
                <w:sz w:val="24"/>
                <w:szCs w:val="24"/>
                <w:u w:val="none"/>
                <w:shd w:fill="auto" w:val="clear"/>
                <w:vertAlign w:val="baseline"/>
                <w:rtl w:val="0"/>
              </w:rPr>
              <w:t xml:space="preserve"> December 2023</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d0d0d"/>
                <w:sz w:val="24"/>
                <w:szCs w:val="24"/>
                <w:u w:val="none"/>
                <w:shd w:fill="auto" w:val="clear"/>
                <w:vertAlign w:val="baseline"/>
              </w:rPr>
            </w:pPr>
            <w:r w:rsidDel="00000000" w:rsidR="00000000" w:rsidRPr="00000000">
              <w:rPr>
                <w:rFonts w:ascii="Arial" w:cs="Arial" w:eastAsia="Arial" w:hAnsi="Arial"/>
                <w:b w:val="0"/>
                <w:i w:val="0"/>
                <w:smallCaps w:val="0"/>
                <w:strike w:val="0"/>
                <w:color w:val="0d0d0d"/>
                <w:sz w:val="24"/>
                <w:szCs w:val="24"/>
                <w:u w:val="none"/>
                <w:shd w:fill="auto" w:val="clear"/>
                <w:vertAlign w:val="baseline"/>
                <w:rtl w:val="0"/>
              </w:rPr>
              <w:t xml:space="preserve">Statement authorised by</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d0d0d"/>
                <w:sz w:val="24"/>
                <w:szCs w:val="24"/>
                <w:u w:val="none"/>
                <w:shd w:fill="auto" w:val="clear"/>
                <w:vertAlign w:val="baseline"/>
              </w:rPr>
            </w:pPr>
            <w:r w:rsidDel="00000000" w:rsidR="00000000" w:rsidRPr="00000000">
              <w:rPr>
                <w:rFonts w:ascii="Arial" w:cs="Arial" w:eastAsia="Arial" w:hAnsi="Arial"/>
                <w:b w:val="0"/>
                <w:i w:val="0"/>
                <w:smallCaps w:val="0"/>
                <w:strike w:val="0"/>
                <w:color w:val="0d0d0d"/>
                <w:sz w:val="24"/>
                <w:szCs w:val="24"/>
                <w:u w:val="none"/>
                <w:shd w:fill="auto" w:val="clear"/>
                <w:vertAlign w:val="baseline"/>
                <w:rtl w:val="0"/>
              </w:rPr>
              <w:t xml:space="preserve">Heidi Rahim </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d0d0d"/>
                <w:sz w:val="24"/>
                <w:szCs w:val="24"/>
                <w:u w:val="none"/>
                <w:shd w:fill="auto" w:val="clear"/>
                <w:vertAlign w:val="baseline"/>
              </w:rPr>
            </w:pPr>
            <w:r w:rsidDel="00000000" w:rsidR="00000000" w:rsidRPr="00000000">
              <w:rPr>
                <w:rFonts w:ascii="Arial" w:cs="Arial" w:eastAsia="Arial" w:hAnsi="Arial"/>
                <w:b w:val="0"/>
                <w:i w:val="0"/>
                <w:smallCaps w:val="0"/>
                <w:strike w:val="0"/>
                <w:color w:val="0d0d0d"/>
                <w:sz w:val="24"/>
                <w:szCs w:val="24"/>
                <w:u w:val="none"/>
                <w:shd w:fill="auto" w:val="clear"/>
                <w:vertAlign w:val="baseline"/>
                <w:rtl w:val="0"/>
              </w:rPr>
              <w:t xml:space="preserve">Pupil premium lead</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d0d0d"/>
                <w:sz w:val="24"/>
                <w:szCs w:val="24"/>
                <w:u w:val="none"/>
                <w:shd w:fill="auto" w:val="clear"/>
                <w:vertAlign w:val="baseline"/>
              </w:rPr>
            </w:pPr>
            <w:r w:rsidDel="00000000" w:rsidR="00000000" w:rsidRPr="00000000">
              <w:rPr>
                <w:rFonts w:ascii="Arial" w:cs="Arial" w:eastAsia="Arial" w:hAnsi="Arial"/>
                <w:b w:val="0"/>
                <w:i w:val="0"/>
                <w:smallCaps w:val="0"/>
                <w:strike w:val="0"/>
                <w:color w:val="0d0d0d"/>
                <w:sz w:val="24"/>
                <w:szCs w:val="24"/>
                <w:u w:val="none"/>
                <w:shd w:fill="auto" w:val="clear"/>
                <w:vertAlign w:val="baseline"/>
                <w:rtl w:val="0"/>
              </w:rPr>
              <w:t xml:space="preserve">Emily Needham </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d0d0d"/>
                <w:sz w:val="24"/>
                <w:szCs w:val="24"/>
                <w:u w:val="none"/>
                <w:vertAlign w:val="baseline"/>
              </w:rPr>
            </w:pPr>
            <w:r w:rsidDel="00000000" w:rsidR="00000000" w:rsidRPr="00000000">
              <w:rPr>
                <w:rFonts w:ascii="Arial" w:cs="Arial" w:eastAsia="Arial" w:hAnsi="Arial"/>
                <w:b w:val="0"/>
                <w:i w:val="0"/>
                <w:smallCaps w:val="0"/>
                <w:strike w:val="0"/>
                <w:color w:val="0d0d0d"/>
                <w:sz w:val="24"/>
                <w:szCs w:val="24"/>
                <w:u w:val="none"/>
                <w:vertAlign w:val="baseline"/>
                <w:rtl w:val="0"/>
              </w:rPr>
              <w:t xml:space="preserve">Governor / Trustee lead</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d0d0d"/>
                <w:sz w:val="24"/>
                <w:szCs w:val="24"/>
                <w:u w:val="none"/>
                <w:shd w:fill="auto" w:val="clear"/>
                <w:vertAlign w:val="baseline"/>
              </w:rPr>
            </w:pPr>
            <w:r w:rsidDel="00000000" w:rsidR="00000000" w:rsidRPr="00000000">
              <w:rPr>
                <w:rtl w:val="0"/>
              </w:rPr>
              <w:t xml:space="preserve">Diane Richardson</w:t>
            </w:r>
            <w:r w:rsidDel="00000000" w:rsidR="00000000" w:rsidRPr="00000000">
              <w:rPr>
                <w:rtl w:val="0"/>
              </w:rPr>
            </w:r>
          </w:p>
        </w:tc>
      </w:tr>
    </w:tbl>
    <w:p w:rsidR="00000000" w:rsidDel="00000000" w:rsidP="00000000" w:rsidRDefault="00000000" w:rsidRPr="00000000" w14:paraId="00000019">
      <w:pPr>
        <w:spacing w:before="480" w:line="240" w:lineRule="auto"/>
        <w:rPr>
          <w:b w:val="1"/>
          <w:color w:val="104f75"/>
          <w:sz w:val="32"/>
          <w:szCs w:val="32"/>
        </w:rPr>
      </w:pPr>
      <w:r w:rsidDel="00000000" w:rsidR="00000000" w:rsidRPr="00000000">
        <w:rPr>
          <w:b w:val="1"/>
          <w:color w:val="104f75"/>
          <w:sz w:val="32"/>
          <w:szCs w:val="32"/>
          <w:rtl w:val="0"/>
        </w:rPr>
        <w:t xml:space="preserve">Funding overview</w:t>
      </w:r>
    </w:p>
    <w:tbl>
      <w:tblPr>
        <w:tblStyle w:val="Table2"/>
        <w:tblW w:w="9495.0" w:type="dxa"/>
        <w:jc w:val="left"/>
        <w:tblLayout w:type="fixed"/>
        <w:tblLook w:val="0400"/>
      </w:tblPr>
      <w:tblGrid>
        <w:gridCol w:w="4095"/>
        <w:gridCol w:w="1650"/>
        <w:gridCol w:w="1755"/>
        <w:gridCol w:w="1995"/>
        <w:tblGridChange w:id="0">
          <w:tblGrid>
            <w:gridCol w:w="4095"/>
            <w:gridCol w:w="1650"/>
            <w:gridCol w:w="1755"/>
            <w:gridCol w:w="1995"/>
          </w:tblGrid>
        </w:tblGridChange>
      </w:tblGrid>
      <w:tr>
        <w:trPr>
          <w:cantSplit w:val="0"/>
          <w:trHeight w:val="374" w:hRule="atLeast"/>
          <w:tblHeader w:val="0"/>
        </w:trPr>
        <w:tc>
          <w:tcPr>
            <w:tcBorders>
              <w:top w:color="000000" w:space="0" w:sz="4" w:val="single"/>
              <w:left w:color="000000" w:space="0" w:sz="4" w:val="single"/>
              <w:bottom w:color="000000" w:space="0" w:sz="4" w:val="single"/>
              <w:right w:color="000000" w:space="0" w:sz="4" w:val="single"/>
            </w:tcBorders>
            <w:shd w:fill="d8e2e9" w:val="clear"/>
            <w:tcMar>
              <w:top w:w="0.0" w:type="dxa"/>
              <w:left w:w="108.0" w:type="dxa"/>
              <w:bottom w:w="0.0" w:type="dxa"/>
              <w:right w:w="108.0" w:type="dxa"/>
            </w:tcMar>
            <w:vAlign w:val="center"/>
          </w:tcPr>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d0d0d"/>
                <w:sz w:val="24"/>
                <w:szCs w:val="24"/>
                <w:u w:val="none"/>
                <w:shd w:fill="auto" w:val="clear"/>
                <w:vertAlign w:val="baseline"/>
              </w:rPr>
            </w:pPr>
            <w:r w:rsidDel="00000000" w:rsidR="00000000" w:rsidRPr="00000000">
              <w:rPr>
                <w:rFonts w:ascii="Arial" w:cs="Arial" w:eastAsia="Arial" w:hAnsi="Arial"/>
                <w:b w:val="1"/>
                <w:i w:val="0"/>
                <w:smallCaps w:val="0"/>
                <w:strike w:val="0"/>
                <w:color w:val="0d0d0d"/>
                <w:sz w:val="24"/>
                <w:szCs w:val="24"/>
                <w:u w:val="none"/>
                <w:shd w:fill="auto" w:val="clear"/>
                <w:vertAlign w:val="baseline"/>
                <w:rtl w:val="0"/>
              </w:rPr>
              <w:t xml:space="preserve">Detail</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8e2e9" w:val="clear"/>
            <w:tcMar>
              <w:top w:w="0.0" w:type="dxa"/>
              <w:left w:w="108.0" w:type="dxa"/>
              <w:bottom w:w="0.0" w:type="dxa"/>
              <w:right w:w="108.0" w:type="dxa"/>
            </w:tcMar>
            <w:vAlign w:val="center"/>
          </w:tcPr>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d0d0d"/>
                <w:sz w:val="24"/>
                <w:szCs w:val="24"/>
                <w:u w:val="none"/>
                <w:shd w:fill="auto" w:val="clear"/>
                <w:vertAlign w:val="baseline"/>
              </w:rPr>
            </w:pPr>
            <w:r w:rsidDel="00000000" w:rsidR="00000000" w:rsidRPr="00000000">
              <w:rPr>
                <w:rFonts w:ascii="Arial" w:cs="Arial" w:eastAsia="Arial" w:hAnsi="Arial"/>
                <w:b w:val="1"/>
                <w:i w:val="0"/>
                <w:smallCaps w:val="0"/>
                <w:strike w:val="0"/>
                <w:color w:val="0d0d0d"/>
                <w:sz w:val="24"/>
                <w:szCs w:val="24"/>
                <w:u w:val="none"/>
                <w:shd w:fill="auto" w:val="clear"/>
                <w:vertAlign w:val="baseline"/>
                <w:rtl w:val="0"/>
              </w:rPr>
              <w:t xml:space="preserve">Amount 21/22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8e2e9" w:val="clear"/>
          </w:tcPr>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1"/>
                <w:i w:val="0"/>
                <w:smallCaps w:val="0"/>
                <w:strike w:val="0"/>
                <w:color w:val="0d0d0d"/>
                <w:sz w:val="24"/>
                <w:szCs w:val="24"/>
                <w:u w:val="none"/>
                <w:shd w:fill="auto" w:val="clear"/>
                <w:vertAlign w:val="baseline"/>
              </w:rPr>
            </w:pPr>
            <w:r w:rsidDel="00000000" w:rsidR="00000000" w:rsidRPr="00000000">
              <w:rPr>
                <w:rFonts w:ascii="Arial" w:cs="Arial" w:eastAsia="Arial" w:hAnsi="Arial"/>
                <w:b w:val="1"/>
                <w:i w:val="0"/>
                <w:smallCaps w:val="0"/>
                <w:strike w:val="0"/>
                <w:color w:val="0d0d0d"/>
                <w:sz w:val="24"/>
                <w:szCs w:val="24"/>
                <w:u w:val="none"/>
                <w:shd w:fill="auto" w:val="clear"/>
                <w:vertAlign w:val="baseline"/>
                <w:rtl w:val="0"/>
              </w:rPr>
              <w:t xml:space="preserve">Amount</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1"/>
                <w:i w:val="0"/>
                <w:smallCaps w:val="0"/>
                <w:strike w:val="0"/>
                <w:color w:val="0d0d0d"/>
                <w:sz w:val="24"/>
                <w:szCs w:val="24"/>
                <w:u w:val="none"/>
                <w:shd w:fill="auto" w:val="clear"/>
                <w:vertAlign w:val="baseline"/>
              </w:rPr>
            </w:pPr>
            <w:r w:rsidDel="00000000" w:rsidR="00000000" w:rsidRPr="00000000">
              <w:rPr>
                <w:rFonts w:ascii="Arial" w:cs="Arial" w:eastAsia="Arial" w:hAnsi="Arial"/>
                <w:b w:val="1"/>
                <w:i w:val="0"/>
                <w:smallCaps w:val="0"/>
                <w:strike w:val="0"/>
                <w:color w:val="0d0d0d"/>
                <w:sz w:val="24"/>
                <w:szCs w:val="24"/>
                <w:u w:val="none"/>
                <w:shd w:fill="auto" w:val="clear"/>
                <w:vertAlign w:val="baseline"/>
                <w:rtl w:val="0"/>
              </w:rPr>
              <w:t xml:space="preserve"> 22/23</w:t>
            </w:r>
          </w:p>
        </w:tc>
        <w:tc>
          <w:tcPr>
            <w:tcBorders>
              <w:top w:color="000000" w:space="0" w:sz="4" w:val="single"/>
              <w:left w:color="000000" w:space="0" w:sz="4" w:val="single"/>
              <w:bottom w:color="000000" w:space="0" w:sz="4" w:val="single"/>
              <w:right w:color="000000" w:space="0" w:sz="4" w:val="single"/>
            </w:tcBorders>
            <w:shd w:fill="d8e2e9" w:val="clear"/>
          </w:tcPr>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b w:val="1"/>
              </w:rPr>
            </w:pPr>
            <w:r w:rsidDel="00000000" w:rsidR="00000000" w:rsidRPr="00000000">
              <w:rPr>
                <w:b w:val="1"/>
                <w:rtl w:val="0"/>
              </w:rPr>
              <w:t xml:space="preserve">Amount </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b w:val="1"/>
              </w:rPr>
            </w:pPr>
            <w:r w:rsidDel="00000000" w:rsidR="00000000" w:rsidRPr="00000000">
              <w:rPr>
                <w:b w:val="1"/>
                <w:rtl w:val="0"/>
              </w:rPr>
              <w:t xml:space="preserve">23/24</w:t>
            </w:r>
          </w:p>
        </w:tc>
      </w:tr>
      <w:tr>
        <w:trPr>
          <w:cantSplit w:val="0"/>
          <w:trHeight w:val="374"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d0d0d"/>
                <w:sz w:val="24"/>
                <w:szCs w:val="24"/>
                <w:u w:val="none"/>
                <w:shd w:fill="auto" w:val="clear"/>
                <w:vertAlign w:val="baseline"/>
              </w:rPr>
            </w:pPr>
            <w:r w:rsidDel="00000000" w:rsidR="00000000" w:rsidRPr="00000000">
              <w:rPr>
                <w:rFonts w:ascii="Arial" w:cs="Arial" w:eastAsia="Arial" w:hAnsi="Arial"/>
                <w:b w:val="0"/>
                <w:i w:val="0"/>
                <w:smallCaps w:val="0"/>
                <w:strike w:val="0"/>
                <w:color w:val="0d0d0d"/>
                <w:sz w:val="24"/>
                <w:szCs w:val="24"/>
                <w:u w:val="none"/>
                <w:shd w:fill="auto" w:val="clear"/>
                <w:vertAlign w:val="baseline"/>
                <w:rtl w:val="0"/>
              </w:rPr>
              <w:t xml:space="preserve">Pupil premium funding allocation this academic year</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d0d0d"/>
                <w:sz w:val="24"/>
                <w:szCs w:val="24"/>
                <w:u w:val="none"/>
                <w:shd w:fill="auto" w:val="clear"/>
                <w:vertAlign w:val="baseline"/>
              </w:rPr>
            </w:pPr>
            <w:r w:rsidDel="00000000" w:rsidR="00000000" w:rsidRPr="00000000">
              <w:rPr>
                <w:rFonts w:ascii="Arial" w:cs="Arial" w:eastAsia="Arial" w:hAnsi="Arial"/>
                <w:b w:val="0"/>
                <w:i w:val="0"/>
                <w:smallCaps w:val="0"/>
                <w:strike w:val="0"/>
                <w:color w:val="0d0d0d"/>
                <w:sz w:val="24"/>
                <w:szCs w:val="24"/>
                <w:u w:val="none"/>
                <w:shd w:fill="auto" w:val="clear"/>
                <w:vertAlign w:val="baseline"/>
                <w:rtl w:val="0"/>
              </w:rPr>
              <w:t xml:space="preserve">£55,145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d0d0d"/>
                <w:sz w:val="24"/>
                <w:szCs w:val="24"/>
                <w:u w:val="none"/>
                <w:shd w:fill="auto" w:val="clear"/>
                <w:vertAlign w:val="baseline"/>
              </w:rPr>
            </w:pPr>
            <w:r w:rsidDel="00000000" w:rsidR="00000000" w:rsidRPr="00000000">
              <w:rPr>
                <w:rFonts w:ascii="Arial" w:cs="Arial" w:eastAsia="Arial" w:hAnsi="Arial"/>
                <w:b w:val="0"/>
                <w:i w:val="0"/>
                <w:smallCaps w:val="0"/>
                <w:strike w:val="0"/>
                <w:color w:val="0d0d0d"/>
                <w:sz w:val="24"/>
                <w:szCs w:val="24"/>
                <w:highlight w:val="white"/>
                <w:u w:val="none"/>
                <w:vertAlign w:val="baseline"/>
                <w:rtl w:val="0"/>
              </w:rPr>
              <w:t xml:space="preserve">£52,630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d0d0d"/>
                <w:sz w:val="24"/>
                <w:szCs w:val="24"/>
                <w:highlight w:val="white"/>
                <w:u w:val="none"/>
                <w:vertAlign w:val="baseline"/>
              </w:rPr>
            </w:pPr>
            <w:r w:rsidDel="00000000" w:rsidR="00000000" w:rsidRPr="00000000">
              <w:rPr>
                <w:color w:val="222222"/>
                <w:sz w:val="22"/>
                <w:szCs w:val="22"/>
                <w:highlight w:val="white"/>
                <w:rtl w:val="0"/>
              </w:rPr>
              <w:t xml:space="preserve">£50925</w:t>
            </w:r>
            <w:r w:rsidDel="00000000" w:rsidR="00000000" w:rsidRPr="00000000">
              <w:rPr>
                <w:rtl w:val="0"/>
              </w:rPr>
            </w:r>
          </w:p>
        </w:tc>
      </w:tr>
      <w:tr>
        <w:trPr>
          <w:cantSplit w:val="0"/>
          <w:trHeight w:val="374"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d0d0d"/>
                <w:sz w:val="24"/>
                <w:szCs w:val="24"/>
                <w:u w:val="none"/>
                <w:shd w:fill="auto" w:val="clear"/>
                <w:vertAlign w:val="baseline"/>
              </w:rPr>
            </w:pPr>
            <w:r w:rsidDel="00000000" w:rsidR="00000000" w:rsidRPr="00000000">
              <w:rPr>
                <w:rFonts w:ascii="Arial" w:cs="Arial" w:eastAsia="Arial" w:hAnsi="Arial"/>
                <w:b w:val="0"/>
                <w:i w:val="0"/>
                <w:smallCaps w:val="0"/>
                <w:strike w:val="0"/>
                <w:color w:val="0d0d0d"/>
                <w:sz w:val="24"/>
                <w:szCs w:val="24"/>
                <w:u w:val="none"/>
                <w:shd w:fill="auto" w:val="clear"/>
                <w:vertAlign w:val="baseline"/>
                <w:rtl w:val="0"/>
              </w:rPr>
              <w:t xml:space="preserve">Recovery premium funding allocation this academic year</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d0d0d"/>
                <w:sz w:val="24"/>
                <w:szCs w:val="24"/>
                <w:u w:val="none"/>
                <w:shd w:fill="auto" w:val="clear"/>
                <w:vertAlign w:val="baseline"/>
              </w:rPr>
            </w:pPr>
            <w:r w:rsidDel="00000000" w:rsidR="00000000" w:rsidRPr="00000000">
              <w:rPr>
                <w:rFonts w:ascii="Arial" w:cs="Arial" w:eastAsia="Arial" w:hAnsi="Arial"/>
                <w:b w:val="0"/>
                <w:i w:val="0"/>
                <w:smallCaps w:val="0"/>
                <w:strike w:val="0"/>
                <w:color w:val="0d0d0d"/>
                <w:sz w:val="24"/>
                <w:szCs w:val="24"/>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1f497d"/>
                <w:sz w:val="22"/>
                <w:szCs w:val="22"/>
                <w:highlight w:val="white"/>
                <w:u w:val="none"/>
                <w:vertAlign w:val="baseline"/>
                <w:rtl w:val="0"/>
              </w:rPr>
              <w:t xml:space="preserve"> 2290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d0d0d"/>
                <w:sz w:val="24"/>
                <w:szCs w:val="24"/>
                <w:u w:val="none"/>
                <w:shd w:fill="auto" w:val="clear"/>
                <w:vertAlign w:val="baseline"/>
              </w:rPr>
            </w:pPr>
            <w:r w:rsidDel="00000000" w:rsidR="00000000" w:rsidRPr="00000000">
              <w:rPr>
                <w:rFonts w:ascii="Arial" w:cs="Arial" w:eastAsia="Arial" w:hAnsi="Arial"/>
                <w:b w:val="0"/>
                <w:i w:val="0"/>
                <w:smallCaps w:val="0"/>
                <w:strike w:val="0"/>
                <w:color w:val="0d0d0d"/>
                <w:sz w:val="24"/>
                <w:szCs w:val="24"/>
                <w:highlight w:val="white"/>
                <w:u w:val="none"/>
                <w:vertAlign w:val="baseline"/>
                <w:rtl w:val="0"/>
              </w:rPr>
              <w:t xml:space="preserve">£5,945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d0d0d"/>
                <w:sz w:val="24"/>
                <w:szCs w:val="24"/>
                <w:highlight w:val="white"/>
                <w:u w:val="none"/>
                <w:vertAlign w:val="baseline"/>
              </w:rPr>
            </w:pPr>
            <w:r w:rsidDel="00000000" w:rsidR="00000000" w:rsidRPr="00000000">
              <w:rPr>
                <w:color w:val="222222"/>
                <w:sz w:val="22"/>
                <w:szCs w:val="22"/>
                <w:highlight w:val="white"/>
                <w:rtl w:val="0"/>
              </w:rPr>
              <w:t xml:space="preserve">£5945.</w:t>
            </w:r>
            <w:r w:rsidDel="00000000" w:rsidR="00000000" w:rsidRPr="00000000">
              <w:rPr>
                <w:rtl w:val="0"/>
              </w:rPr>
            </w:r>
          </w:p>
        </w:tc>
      </w:tr>
      <w:tr>
        <w:trPr>
          <w:cantSplit w:val="0"/>
          <w:trHeight w:val="374"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d0d0d"/>
                <w:sz w:val="24"/>
                <w:szCs w:val="24"/>
                <w:u w:val="none"/>
                <w:shd w:fill="auto" w:val="clear"/>
                <w:vertAlign w:val="baseline"/>
              </w:rPr>
            </w:pPr>
            <w:r w:rsidDel="00000000" w:rsidR="00000000" w:rsidRPr="00000000">
              <w:rPr>
                <w:rFonts w:ascii="Arial" w:cs="Arial" w:eastAsia="Arial" w:hAnsi="Arial"/>
                <w:b w:val="0"/>
                <w:i w:val="0"/>
                <w:smallCaps w:val="0"/>
                <w:strike w:val="0"/>
                <w:color w:val="0d0d0d"/>
                <w:sz w:val="24"/>
                <w:szCs w:val="24"/>
                <w:u w:val="none"/>
                <w:shd w:fill="auto" w:val="clear"/>
                <w:vertAlign w:val="baseline"/>
                <w:rtl w:val="0"/>
              </w:rPr>
              <w:t xml:space="preserve">Pupil premium funding carried forward from previous years (enter £0 if not applicable)</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d0d0d"/>
                <w:sz w:val="24"/>
                <w:szCs w:val="24"/>
                <w:u w:val="none"/>
                <w:shd w:fill="auto" w:val="clear"/>
                <w:vertAlign w:val="baseline"/>
              </w:rPr>
            </w:pPr>
            <w:r w:rsidDel="00000000" w:rsidR="00000000" w:rsidRPr="00000000">
              <w:rPr>
                <w:rFonts w:ascii="Arial" w:cs="Arial" w:eastAsia="Arial" w:hAnsi="Arial"/>
                <w:b w:val="0"/>
                <w:i w:val="0"/>
                <w:smallCaps w:val="0"/>
                <w:strike w:val="0"/>
                <w:color w:val="0d0d0d"/>
                <w:sz w:val="24"/>
                <w:szCs w:val="24"/>
                <w:u w:val="none"/>
                <w:shd w:fill="auto" w:val="clear"/>
                <w:vertAlign w:val="baseline"/>
                <w:rtl w:val="0"/>
              </w:rPr>
              <w:t xml:space="preserve">£0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d0d0d"/>
                <w:sz w:val="24"/>
                <w:szCs w:val="24"/>
                <w:u w:val="none"/>
                <w:shd w:fill="auto" w:val="clear"/>
                <w:vertAlign w:val="baseline"/>
              </w:rPr>
            </w:pPr>
            <w:r w:rsidDel="00000000" w:rsidR="00000000" w:rsidRPr="00000000">
              <w:rPr>
                <w:rFonts w:ascii="Arial" w:cs="Arial" w:eastAsia="Arial" w:hAnsi="Arial"/>
                <w:b w:val="0"/>
                <w:i w:val="0"/>
                <w:smallCaps w:val="0"/>
                <w:strike w:val="0"/>
                <w:color w:val="0d0d0d"/>
                <w:sz w:val="24"/>
                <w:szCs w:val="24"/>
                <w:u w:val="none"/>
                <w:shd w:fill="auto" w:val="clear"/>
                <w:vertAlign w:val="baseline"/>
                <w:rtl w:val="0"/>
              </w:rPr>
              <w:t xml:space="preserve">£0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d0d0d"/>
                <w:sz w:val="24"/>
                <w:szCs w:val="24"/>
                <w:u w:val="none"/>
                <w:shd w:fill="auto" w:val="clear"/>
                <w:vertAlign w:val="baseline"/>
              </w:rPr>
            </w:pPr>
            <w:r w:rsidDel="00000000" w:rsidR="00000000" w:rsidRPr="00000000">
              <w:rPr>
                <w:rtl w:val="0"/>
              </w:rPr>
              <w:t xml:space="preserve">£0</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1"/>
                <w:i w:val="0"/>
                <w:smallCaps w:val="0"/>
                <w:strike w:val="0"/>
                <w:color w:val="0d0d0d"/>
                <w:sz w:val="24"/>
                <w:szCs w:val="24"/>
                <w:u w:val="none"/>
                <w:shd w:fill="auto" w:val="clear"/>
                <w:vertAlign w:val="baseline"/>
              </w:rPr>
            </w:pPr>
            <w:r w:rsidDel="00000000" w:rsidR="00000000" w:rsidRPr="00000000">
              <w:rPr>
                <w:rFonts w:ascii="Arial" w:cs="Arial" w:eastAsia="Arial" w:hAnsi="Arial"/>
                <w:b w:val="1"/>
                <w:i w:val="0"/>
                <w:smallCaps w:val="0"/>
                <w:strike w:val="0"/>
                <w:color w:val="0d0d0d"/>
                <w:sz w:val="24"/>
                <w:szCs w:val="24"/>
                <w:u w:val="none"/>
                <w:shd w:fill="auto" w:val="clear"/>
                <w:vertAlign w:val="baseline"/>
                <w:rtl w:val="0"/>
              </w:rPr>
              <w:t xml:space="preserve">Total budget for this academic year</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d0d0d"/>
                <w:sz w:val="24"/>
                <w:szCs w:val="24"/>
                <w:u w:val="none"/>
                <w:shd w:fill="auto" w:val="clear"/>
                <w:vertAlign w:val="baseline"/>
              </w:rPr>
            </w:pPr>
            <w:r w:rsidDel="00000000" w:rsidR="00000000" w:rsidRPr="00000000">
              <w:rPr>
                <w:rFonts w:ascii="Arial" w:cs="Arial" w:eastAsia="Arial" w:hAnsi="Arial"/>
                <w:b w:val="0"/>
                <w:i w:val="0"/>
                <w:smallCaps w:val="0"/>
                <w:strike w:val="0"/>
                <w:color w:val="0d0d0d"/>
                <w:sz w:val="24"/>
                <w:szCs w:val="24"/>
                <w:u w:val="none"/>
                <w:shd w:fill="auto" w:val="clear"/>
                <w:vertAlign w:val="baseline"/>
                <w:rtl w:val="0"/>
              </w:rPr>
              <w:t xml:space="preserve">If your school is an academy in a trust that pools this funding, state the amount available to your school this academic year</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d0d0d"/>
                <w:sz w:val="24"/>
                <w:szCs w:val="24"/>
                <w:u w:val="none"/>
                <w:shd w:fill="auto" w:val="clear"/>
                <w:vertAlign w:val="baseline"/>
              </w:rPr>
            </w:pPr>
            <w:r w:rsidDel="00000000" w:rsidR="00000000" w:rsidRPr="00000000">
              <w:rPr>
                <w:rFonts w:ascii="Arial" w:cs="Arial" w:eastAsia="Arial" w:hAnsi="Arial"/>
                <w:b w:val="0"/>
                <w:i w:val="0"/>
                <w:smallCaps w:val="0"/>
                <w:strike w:val="0"/>
                <w:color w:val="0d0d0d"/>
                <w:sz w:val="24"/>
                <w:szCs w:val="24"/>
                <w:u w:val="none"/>
                <w:shd w:fill="auto" w:val="clear"/>
                <w:vertAlign w:val="baseline"/>
                <w:rtl w:val="0"/>
              </w:rPr>
              <w:t xml:space="preserve">£57,435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d0d0d"/>
                <w:sz w:val="24"/>
                <w:szCs w:val="24"/>
                <w:u w:val="none"/>
                <w:shd w:fill="auto" w:val="clear"/>
                <w:vertAlign w:val="baseline"/>
              </w:rPr>
            </w:pPr>
            <w:r w:rsidDel="00000000" w:rsidR="00000000" w:rsidRPr="00000000">
              <w:rPr>
                <w:rFonts w:ascii="Arial" w:cs="Arial" w:eastAsia="Arial" w:hAnsi="Arial"/>
                <w:b w:val="0"/>
                <w:i w:val="0"/>
                <w:smallCaps w:val="0"/>
                <w:strike w:val="0"/>
                <w:color w:val="0d0d0d"/>
                <w:sz w:val="24"/>
                <w:szCs w:val="24"/>
                <w:highlight w:val="white"/>
                <w:u w:val="none"/>
                <w:vertAlign w:val="baseline"/>
                <w:rtl w:val="0"/>
              </w:rPr>
              <w:t xml:space="preserve">£58,575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d0d0d"/>
                <w:sz w:val="24"/>
                <w:szCs w:val="24"/>
                <w:highlight w:val="white"/>
                <w:u w:val="none"/>
                <w:vertAlign w:val="baseline"/>
              </w:rPr>
            </w:pPr>
            <w:r w:rsidDel="00000000" w:rsidR="00000000" w:rsidRPr="00000000">
              <w:rPr>
                <w:highlight w:val="white"/>
                <w:rtl w:val="0"/>
              </w:rPr>
              <w:t xml:space="preserve">£56,870</w:t>
            </w:r>
            <w:r w:rsidDel="00000000" w:rsidR="00000000" w:rsidRPr="00000000">
              <w:rPr>
                <w:rtl w:val="0"/>
              </w:rPr>
            </w:r>
          </w:p>
        </w:tc>
      </w:tr>
    </w:tbl>
    <w:p w:rsidR="00000000" w:rsidDel="00000000" w:rsidP="00000000" w:rsidRDefault="00000000" w:rsidRPr="00000000" w14:paraId="00000031">
      <w:pPr>
        <w:pStyle w:val="Heading1"/>
        <w:rPr/>
      </w:pPr>
      <w:r w:rsidDel="00000000" w:rsidR="00000000" w:rsidRPr="00000000">
        <w:rPr>
          <w:rtl w:val="0"/>
        </w:rPr>
        <w:t xml:space="preserve">Part A: Pupil premium strategy plan</w:t>
      </w:r>
    </w:p>
    <w:p w:rsidR="00000000" w:rsidDel="00000000" w:rsidP="00000000" w:rsidRDefault="00000000" w:rsidRPr="00000000" w14:paraId="00000032">
      <w:pPr>
        <w:pStyle w:val="Heading2"/>
        <w:rPr/>
      </w:pPr>
      <w:bookmarkStart w:colFirst="0" w:colLast="0" w:name="_heading=h.30j0zll" w:id="1"/>
      <w:bookmarkEnd w:id="1"/>
      <w:r w:rsidDel="00000000" w:rsidR="00000000" w:rsidRPr="00000000">
        <w:rPr>
          <w:rtl w:val="0"/>
        </w:rPr>
        <w:t xml:space="preserve">Statement of intent</w:t>
      </w:r>
    </w:p>
    <w:tbl>
      <w:tblPr>
        <w:tblStyle w:val="Table3"/>
        <w:tblW w:w="9486.0" w:type="dxa"/>
        <w:jc w:val="left"/>
        <w:tblLayout w:type="fixed"/>
        <w:tblLook w:val="0400"/>
      </w:tblPr>
      <w:tblGrid>
        <w:gridCol w:w="9486"/>
        <w:tblGridChange w:id="0">
          <w:tblGrid>
            <w:gridCol w:w="9486"/>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33">
            <w:pPr>
              <w:spacing w:before="120" w:lineRule="auto"/>
              <w:rPr/>
            </w:pPr>
            <w:r w:rsidDel="00000000" w:rsidR="00000000" w:rsidRPr="00000000">
              <w:rPr>
                <w:rtl w:val="0"/>
              </w:rPr>
              <w:t xml:space="preserve">When creating our Pupil premium Strategy we recognise the importance of considering the context of the school and the subsequent challenges made. We will use research conducted by the EEF to support decisions made around the usefulness and implementation of different strategies. </w:t>
            </w:r>
          </w:p>
          <w:p w:rsidR="00000000" w:rsidDel="00000000" w:rsidP="00000000" w:rsidRDefault="00000000" w:rsidRPr="00000000" w14:paraId="00000034">
            <w:pPr>
              <w:spacing w:before="120" w:lineRule="auto"/>
              <w:rPr/>
            </w:pPr>
            <w:r w:rsidDel="00000000" w:rsidR="00000000" w:rsidRPr="00000000">
              <w:rPr>
                <w:rtl w:val="0"/>
              </w:rPr>
              <w:t xml:space="preserve">Common barriers to learning for disadvantaged students can include weak language and communication skills, lack of confidence, attendance and punctuality issues and more frequent behaviour issues. There may be complex situations that prevent children from flourishing. We recognise that the challenges are varied and there is no ‘one size fits all’. As recognised by the EFF we acknowledge that ‘good teaching is the most important lever schools have to improve outcomes for disadvantaged students’ and we intend to focus heavily on developing the quality of teaching through focused CPD of teachers and a robust mentoring strategy.</w:t>
            </w:r>
          </w:p>
          <w:p w:rsidR="00000000" w:rsidDel="00000000" w:rsidP="00000000" w:rsidRDefault="00000000" w:rsidRPr="00000000" w14:paraId="00000035">
            <w:pPr>
              <w:spacing w:before="120" w:lineRule="auto"/>
              <w:rPr/>
            </w:pPr>
            <w:r w:rsidDel="00000000" w:rsidR="00000000" w:rsidRPr="00000000">
              <w:rPr>
                <w:rtl w:val="0"/>
              </w:rPr>
              <w:t xml:space="preserve">The key principles of our tiered approach are to: </w:t>
            </w:r>
          </w:p>
          <w:p w:rsidR="00000000" w:rsidDel="00000000" w:rsidP="00000000" w:rsidRDefault="00000000" w:rsidRPr="00000000" w14:paraId="00000036">
            <w:pPr>
              <w:spacing w:before="120" w:lineRule="auto"/>
              <w:rPr/>
            </w:pPr>
            <w:r w:rsidDel="00000000" w:rsidR="00000000" w:rsidRPr="00000000">
              <w:rPr>
                <w:rtl w:val="0"/>
              </w:rPr>
              <w:t xml:space="preserve">Ensure high quality nurturing teaching for all pupils. </w:t>
            </w:r>
          </w:p>
          <w:p w:rsidR="00000000" w:rsidDel="00000000" w:rsidP="00000000" w:rsidRDefault="00000000" w:rsidRPr="00000000" w14:paraId="00000037">
            <w:pPr>
              <w:spacing w:before="120" w:lineRule="auto"/>
              <w:rPr/>
            </w:pPr>
            <w:r w:rsidDel="00000000" w:rsidR="00000000" w:rsidRPr="00000000">
              <w:rPr>
                <w:rtl w:val="0"/>
              </w:rPr>
              <w:t xml:space="preserve">Provide targeted academic support for all pupils not making enough progress and those disproportionally impacted upon by the pandemic. </w:t>
            </w:r>
          </w:p>
          <w:p w:rsidR="00000000" w:rsidDel="00000000" w:rsidP="00000000" w:rsidRDefault="00000000" w:rsidRPr="00000000" w14:paraId="00000038">
            <w:pPr>
              <w:spacing w:before="120" w:lineRule="auto"/>
              <w:rPr/>
            </w:pPr>
            <w:r w:rsidDel="00000000" w:rsidR="00000000" w:rsidRPr="00000000">
              <w:rPr>
                <w:rtl w:val="0"/>
              </w:rPr>
              <w:t xml:space="preserve">Maintain a clear focus on wider challenges including attendance, behaviour and Social Emotional Mental Health. </w:t>
            </w:r>
          </w:p>
          <w:p w:rsidR="00000000" w:rsidDel="00000000" w:rsidP="00000000" w:rsidRDefault="00000000" w:rsidRPr="00000000" w14:paraId="00000039">
            <w:pPr>
              <w:spacing w:before="120" w:lineRule="auto"/>
              <w:rPr/>
            </w:pPr>
            <w:r w:rsidDel="00000000" w:rsidR="00000000" w:rsidRPr="00000000">
              <w:rPr>
                <w:rtl w:val="0"/>
              </w:rPr>
              <w:t xml:space="preserve">We recognise that many elements of the strategy will overlap categories and that the balance of the approach will vary from year to year as the schools’ and students’ priorities change. </w:t>
            </w:r>
          </w:p>
          <w:p w:rsidR="00000000" w:rsidDel="00000000" w:rsidP="00000000" w:rsidRDefault="00000000" w:rsidRPr="00000000" w14:paraId="0000003A">
            <w:pPr>
              <w:spacing w:before="120" w:lineRule="auto"/>
              <w:rPr/>
            </w:pPr>
            <w:r w:rsidDel="00000000" w:rsidR="00000000" w:rsidRPr="00000000">
              <w:rPr>
                <w:rtl w:val="0"/>
              </w:rPr>
              <w:t xml:space="preserve">Our ultimate objectives are: </w:t>
            </w:r>
          </w:p>
          <w:p w:rsidR="00000000" w:rsidDel="00000000" w:rsidP="00000000" w:rsidRDefault="00000000" w:rsidRPr="00000000" w14:paraId="0000003B">
            <w:pPr>
              <w:spacing w:before="120" w:lineRule="auto"/>
              <w:rPr/>
            </w:pPr>
            <w:r w:rsidDel="00000000" w:rsidR="00000000" w:rsidRPr="00000000">
              <w:rPr>
                <w:rtl w:val="0"/>
              </w:rPr>
              <w:t xml:space="preserve">To narrow the attainment gap between pupil and non-disadvantaged students. </w:t>
            </w:r>
          </w:p>
          <w:p w:rsidR="00000000" w:rsidDel="00000000" w:rsidP="00000000" w:rsidRDefault="00000000" w:rsidRPr="00000000" w14:paraId="0000003C">
            <w:pPr>
              <w:spacing w:before="120" w:lineRule="auto"/>
              <w:rPr/>
            </w:pPr>
            <w:r w:rsidDel="00000000" w:rsidR="00000000" w:rsidRPr="00000000">
              <w:rPr>
                <w:rtl w:val="0"/>
              </w:rPr>
              <w:t xml:space="preserve">For all disadvantaged students to have attendance of around national average of all students 96%</w:t>
            </w:r>
          </w:p>
          <w:p w:rsidR="00000000" w:rsidDel="00000000" w:rsidP="00000000" w:rsidRDefault="00000000" w:rsidRPr="00000000" w14:paraId="0000003D">
            <w:pPr>
              <w:spacing w:before="120" w:lineRule="auto"/>
              <w:rPr>
                <w:i w:val="1"/>
              </w:rPr>
            </w:pPr>
            <w:r w:rsidDel="00000000" w:rsidR="00000000" w:rsidRPr="00000000">
              <w:rPr>
                <w:rtl w:val="0"/>
              </w:rPr>
              <w:t xml:space="preserve">To provide opportunities to ensure that all disadvantaged students engage in the wider curriculum. </w:t>
            </w:r>
            <w:r w:rsidDel="00000000" w:rsidR="00000000" w:rsidRPr="00000000">
              <w:rPr>
                <w:rtl w:val="0"/>
              </w:rPr>
            </w:r>
          </w:p>
        </w:tc>
      </w:tr>
    </w:tbl>
    <w:p w:rsidR="00000000" w:rsidDel="00000000" w:rsidP="00000000" w:rsidRDefault="00000000" w:rsidRPr="00000000" w14:paraId="0000003E">
      <w:pPr>
        <w:pStyle w:val="Heading2"/>
        <w:spacing w:before="600" w:lineRule="auto"/>
        <w:rPr/>
      </w:pPr>
      <w:r w:rsidDel="00000000" w:rsidR="00000000" w:rsidRPr="00000000">
        <w:rPr>
          <w:rtl w:val="0"/>
        </w:rPr>
        <w:t xml:space="preserve">Challenges</w:t>
      </w:r>
    </w:p>
    <w:p w:rsidR="00000000" w:rsidDel="00000000" w:rsidP="00000000" w:rsidRDefault="00000000" w:rsidRPr="00000000" w14:paraId="0000003F">
      <w:pPr>
        <w:spacing w:before="120" w:line="240" w:lineRule="auto"/>
        <w:rPr/>
      </w:pPr>
      <w:r w:rsidDel="00000000" w:rsidR="00000000" w:rsidRPr="00000000">
        <w:rPr>
          <w:color w:val="000000"/>
          <w:rtl w:val="0"/>
        </w:rPr>
        <w:t xml:space="preserve">This details the key challenges to achievement that we have identified among our disadvantaged pupils.</w:t>
      </w:r>
      <w:r w:rsidDel="00000000" w:rsidR="00000000" w:rsidRPr="00000000">
        <w:rPr>
          <w:rtl w:val="0"/>
        </w:rPr>
      </w:r>
    </w:p>
    <w:tbl>
      <w:tblPr>
        <w:tblStyle w:val="Table4"/>
        <w:tblW w:w="9486.0" w:type="dxa"/>
        <w:jc w:val="left"/>
        <w:tblLayout w:type="fixed"/>
        <w:tblLook w:val="0400"/>
      </w:tblPr>
      <w:tblGrid>
        <w:gridCol w:w="1477"/>
        <w:gridCol w:w="8009"/>
        <w:tblGridChange w:id="0">
          <w:tblGrid>
            <w:gridCol w:w="1477"/>
            <w:gridCol w:w="8009"/>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d8e2e9" w:val="clear"/>
            <w:tcMar>
              <w:top w:w="0.0" w:type="dxa"/>
              <w:left w:w="108.0" w:type="dxa"/>
              <w:bottom w:w="0.0" w:type="dxa"/>
              <w:right w:w="108.0" w:type="dxa"/>
            </w:tcMar>
          </w:tcPr>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1"/>
                <w:i w:val="0"/>
                <w:smallCaps w:val="0"/>
                <w:strike w:val="0"/>
                <w:color w:val="0d0d0d"/>
                <w:sz w:val="24"/>
                <w:szCs w:val="24"/>
                <w:u w:val="none"/>
                <w:shd w:fill="auto" w:val="clear"/>
                <w:vertAlign w:val="baseline"/>
              </w:rPr>
            </w:pPr>
            <w:r w:rsidDel="00000000" w:rsidR="00000000" w:rsidRPr="00000000">
              <w:rPr>
                <w:rFonts w:ascii="Arial" w:cs="Arial" w:eastAsia="Arial" w:hAnsi="Arial"/>
                <w:b w:val="1"/>
                <w:i w:val="0"/>
                <w:smallCaps w:val="0"/>
                <w:strike w:val="0"/>
                <w:color w:val="0d0d0d"/>
                <w:sz w:val="24"/>
                <w:szCs w:val="24"/>
                <w:u w:val="none"/>
                <w:shd w:fill="auto" w:val="clear"/>
                <w:vertAlign w:val="baseline"/>
                <w:rtl w:val="0"/>
              </w:rPr>
              <w:t xml:space="preserve">Challenge number</w:t>
            </w:r>
          </w:p>
        </w:tc>
        <w:tc>
          <w:tcPr>
            <w:tcBorders>
              <w:top w:color="000000" w:space="0" w:sz="4" w:val="single"/>
              <w:left w:color="000000" w:space="0" w:sz="4" w:val="single"/>
              <w:bottom w:color="000000" w:space="0" w:sz="4" w:val="single"/>
              <w:right w:color="000000" w:space="0" w:sz="4" w:val="single"/>
            </w:tcBorders>
            <w:shd w:fill="d8e2e9" w:val="clear"/>
            <w:tcMar>
              <w:top w:w="0.0" w:type="dxa"/>
              <w:left w:w="108.0" w:type="dxa"/>
              <w:bottom w:w="0.0" w:type="dxa"/>
              <w:right w:w="108.0" w:type="dxa"/>
            </w:tcMar>
          </w:tcPr>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1"/>
                <w:i w:val="0"/>
                <w:smallCaps w:val="0"/>
                <w:strike w:val="0"/>
                <w:color w:val="0d0d0d"/>
                <w:sz w:val="24"/>
                <w:szCs w:val="24"/>
                <w:u w:val="none"/>
                <w:shd w:fill="auto" w:val="clear"/>
                <w:vertAlign w:val="baseline"/>
              </w:rPr>
            </w:pPr>
            <w:r w:rsidDel="00000000" w:rsidR="00000000" w:rsidRPr="00000000">
              <w:rPr>
                <w:rFonts w:ascii="Arial" w:cs="Arial" w:eastAsia="Arial" w:hAnsi="Arial"/>
                <w:b w:val="1"/>
                <w:i w:val="0"/>
                <w:smallCaps w:val="0"/>
                <w:strike w:val="0"/>
                <w:color w:val="0d0d0d"/>
                <w:sz w:val="24"/>
                <w:szCs w:val="24"/>
                <w:u w:val="none"/>
                <w:shd w:fill="auto" w:val="clear"/>
                <w:vertAlign w:val="baseline"/>
                <w:rtl w:val="0"/>
              </w:rPr>
              <w:t xml:space="preserve">Detail of challenge </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d0d0d"/>
                <w:sz w:val="22"/>
                <w:szCs w:val="22"/>
                <w:u w:val="none"/>
                <w:shd w:fill="auto" w:val="clear"/>
                <w:vertAlign w:val="baseline"/>
              </w:rPr>
            </w:pPr>
            <w:r w:rsidDel="00000000" w:rsidR="00000000" w:rsidRPr="00000000">
              <w:rPr>
                <w:rFonts w:ascii="Arial" w:cs="Arial" w:eastAsia="Arial" w:hAnsi="Arial"/>
                <w:b w:val="0"/>
                <w:i w:val="0"/>
                <w:smallCaps w:val="0"/>
                <w:strike w:val="0"/>
                <w:color w:val="0d0d0d"/>
                <w:sz w:val="22"/>
                <w:szCs w:val="22"/>
                <w:u w:val="none"/>
                <w:shd w:fill="auto" w:val="clear"/>
                <w:vertAlign w:val="baseline"/>
                <w:rtl w:val="0"/>
              </w:rPr>
              <w:t xml:space="preserve">1</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d0d0d"/>
                <w:sz w:val="22"/>
                <w:szCs w:val="22"/>
                <w:u w:val="none"/>
                <w:shd w:fill="auto" w:val="clear"/>
                <w:vertAlign w:val="baseline"/>
              </w:rPr>
            </w:pPr>
            <w:bookmarkStart w:colFirst="0" w:colLast="0" w:name="_heading=h.1fob9te" w:id="2"/>
            <w:bookmarkEnd w:id="2"/>
            <w:r w:rsidDel="00000000" w:rsidR="00000000" w:rsidRPr="00000000">
              <w:rPr>
                <w:rFonts w:ascii="Arial" w:cs="Arial" w:eastAsia="Arial" w:hAnsi="Arial"/>
                <w:b w:val="0"/>
                <w:i w:val="0"/>
                <w:smallCaps w:val="0"/>
                <w:strike w:val="0"/>
                <w:color w:val="0d0d0d"/>
                <w:sz w:val="22"/>
                <w:szCs w:val="22"/>
                <w:u w:val="none"/>
                <w:shd w:fill="auto" w:val="clear"/>
                <w:vertAlign w:val="baseline"/>
                <w:rtl w:val="0"/>
              </w:rPr>
              <w:t xml:space="preserve">Assessments, teacher observations and pupil progress meetings show that the attainment of the pupil premium students as a group is lower than that of the non-pupil premium cohort across year groups and subjects. </w:t>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d0d0d"/>
                <w:sz w:val="22"/>
                <w:szCs w:val="22"/>
                <w:u w:val="none"/>
                <w:shd w:fill="auto" w:val="clear"/>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d0d0d"/>
                <w:sz w:val="22"/>
                <w:szCs w:val="22"/>
                <w:u w:val="none"/>
                <w:shd w:fill="auto" w:val="clear"/>
                <w:vertAlign w:val="baseline"/>
              </w:rPr>
            </w:pPr>
            <w:r w:rsidDel="00000000" w:rsidR="00000000" w:rsidRPr="00000000">
              <w:rPr>
                <w:rFonts w:ascii="Arial" w:cs="Arial" w:eastAsia="Arial" w:hAnsi="Arial"/>
                <w:b w:val="0"/>
                <w:i w:val="0"/>
                <w:smallCaps w:val="0"/>
                <w:strike w:val="0"/>
                <w:color w:val="0d0d0d"/>
                <w:sz w:val="22"/>
                <w:szCs w:val="22"/>
                <w:u w:val="none"/>
                <w:shd w:fill="auto" w:val="clear"/>
                <w:vertAlign w:val="baseline"/>
                <w:rtl w:val="0"/>
              </w:rPr>
              <w:t xml:space="preserve">2</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d0d0d"/>
                <w:sz w:val="22"/>
                <w:szCs w:val="22"/>
                <w:u w:val="none"/>
                <w:shd w:fill="auto" w:val="clear"/>
                <w:vertAlign w:val="baseline"/>
              </w:rPr>
            </w:pPr>
            <w:r w:rsidDel="00000000" w:rsidR="00000000" w:rsidRPr="00000000">
              <w:rPr>
                <w:rFonts w:ascii="Arial" w:cs="Arial" w:eastAsia="Arial" w:hAnsi="Arial"/>
                <w:b w:val="0"/>
                <w:i w:val="0"/>
                <w:smallCaps w:val="0"/>
                <w:strike w:val="0"/>
                <w:color w:val="0d0d0d"/>
                <w:sz w:val="22"/>
                <w:szCs w:val="22"/>
                <w:u w:val="none"/>
                <w:shd w:fill="auto" w:val="clear"/>
                <w:vertAlign w:val="baseline"/>
                <w:rtl w:val="0"/>
              </w:rPr>
              <w:t xml:space="preserve">Historical attendance data shows that the attendance of the pupil premium students as a group is lower than that of the non-pupil premium cohort.</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d0d0d"/>
                <w:sz w:val="22"/>
                <w:szCs w:val="22"/>
                <w:u w:val="none"/>
                <w:shd w:fill="auto" w:val="clear"/>
                <w:vertAlign w:val="baseline"/>
              </w:rPr>
            </w:pPr>
            <w:r w:rsidDel="00000000" w:rsidR="00000000" w:rsidRPr="00000000">
              <w:rPr>
                <w:rFonts w:ascii="Arial" w:cs="Arial" w:eastAsia="Arial" w:hAnsi="Arial"/>
                <w:b w:val="0"/>
                <w:i w:val="0"/>
                <w:smallCaps w:val="0"/>
                <w:strike w:val="0"/>
                <w:color w:val="0d0d0d"/>
                <w:sz w:val="22"/>
                <w:szCs w:val="22"/>
                <w:u w:val="none"/>
                <w:shd w:fill="auto" w:val="clear"/>
                <w:vertAlign w:val="baseline"/>
                <w:rtl w:val="0"/>
              </w:rPr>
              <w:t xml:space="preserve">3</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48">
            <w:pPr>
              <w:spacing w:after="120" w:before="60" w:line="240" w:lineRule="auto"/>
              <w:ind w:left="57" w:right="57" w:firstLine="0"/>
              <w:rPr>
                <w:sz w:val="22"/>
                <w:szCs w:val="22"/>
              </w:rPr>
            </w:pPr>
            <w:r w:rsidDel="00000000" w:rsidR="00000000" w:rsidRPr="00000000">
              <w:rPr>
                <w:sz w:val="22"/>
                <w:szCs w:val="22"/>
                <w:rtl w:val="0"/>
              </w:rPr>
              <w:t xml:space="preserve">Our assessments and observations indicate that our most disadvantaged children have been impacted upon by school closures to a greater extent than for other pupils. </w:t>
            </w:r>
          </w:p>
          <w:p w:rsidR="00000000" w:rsidDel="00000000" w:rsidP="00000000" w:rsidRDefault="00000000" w:rsidRPr="00000000" w14:paraId="00000049">
            <w:pPr>
              <w:spacing w:after="120" w:before="60" w:line="240" w:lineRule="auto"/>
              <w:ind w:left="57" w:right="57" w:firstLine="0"/>
              <w:rPr>
                <w:sz w:val="22"/>
                <w:szCs w:val="22"/>
              </w:rPr>
            </w:pPr>
            <w:r w:rsidDel="00000000" w:rsidR="00000000" w:rsidRPr="00000000">
              <w:rPr>
                <w:sz w:val="22"/>
                <w:szCs w:val="22"/>
                <w:rtl w:val="0"/>
              </w:rPr>
              <w:t xml:space="preserve">School have restructured staffing, employing 3 ECT teachers. Rigorous and focused PD is required to ensure consistent high quality first teaching in all year groups.</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d0d0d"/>
                <w:sz w:val="22"/>
                <w:szCs w:val="22"/>
                <w:u w:val="none"/>
                <w:shd w:fill="auto" w:val="clear"/>
                <w:vertAlign w:val="baseline"/>
              </w:rPr>
            </w:pPr>
            <w:r w:rsidDel="00000000" w:rsidR="00000000" w:rsidRPr="00000000">
              <w:rPr>
                <w:rFonts w:ascii="Arial" w:cs="Arial" w:eastAsia="Arial" w:hAnsi="Arial"/>
                <w:b w:val="0"/>
                <w:i w:val="0"/>
                <w:smallCaps w:val="0"/>
                <w:strike w:val="0"/>
                <w:color w:val="0d0d0d"/>
                <w:sz w:val="22"/>
                <w:szCs w:val="22"/>
                <w:u w:val="none"/>
                <w:shd w:fill="auto" w:val="clear"/>
                <w:vertAlign w:val="baseline"/>
                <w:rtl w:val="0"/>
              </w:rPr>
              <w:t xml:space="preserve">4</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d0d0d"/>
                <w:sz w:val="22"/>
                <w:szCs w:val="22"/>
                <w:u w:val="none"/>
                <w:shd w:fill="auto" w:val="clear"/>
                <w:vertAlign w:val="baseline"/>
              </w:rPr>
            </w:pPr>
            <w:r w:rsidDel="00000000" w:rsidR="00000000" w:rsidRPr="00000000">
              <w:rPr>
                <w:rFonts w:ascii="Arial" w:cs="Arial" w:eastAsia="Arial" w:hAnsi="Arial"/>
                <w:b w:val="0"/>
                <w:i w:val="0"/>
                <w:smallCaps w:val="0"/>
                <w:strike w:val="0"/>
                <w:color w:val="0d0d0d"/>
                <w:sz w:val="22"/>
                <w:szCs w:val="22"/>
                <w:u w:val="none"/>
                <w:shd w:fill="auto" w:val="clear"/>
                <w:vertAlign w:val="baseline"/>
                <w:rtl w:val="0"/>
              </w:rPr>
              <w:t xml:space="preserve">Teacher observations and assessment data indicate that vocabulary gaps and a lack of cultural capital are a significant disadvantage for our disadvantaged pupils.</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d0d0d"/>
                <w:sz w:val="22"/>
                <w:szCs w:val="22"/>
                <w:u w:val="none"/>
                <w:shd w:fill="auto" w:val="clear"/>
                <w:vertAlign w:val="baseline"/>
              </w:rPr>
            </w:pPr>
            <w:bookmarkStart w:colFirst="0" w:colLast="0" w:name="_heading=h.3znysh7" w:id="3"/>
            <w:bookmarkEnd w:id="3"/>
            <w:r w:rsidDel="00000000" w:rsidR="00000000" w:rsidRPr="00000000">
              <w:rPr>
                <w:rFonts w:ascii="Arial" w:cs="Arial" w:eastAsia="Arial" w:hAnsi="Arial"/>
                <w:b w:val="0"/>
                <w:i w:val="0"/>
                <w:smallCaps w:val="0"/>
                <w:strike w:val="0"/>
                <w:color w:val="0d0d0d"/>
                <w:sz w:val="22"/>
                <w:szCs w:val="22"/>
                <w:u w:val="none"/>
                <w:shd w:fill="auto" w:val="clear"/>
                <w:vertAlign w:val="baseline"/>
                <w:rtl w:val="0"/>
              </w:rPr>
              <w:t xml:space="preserve">5</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d0d0d"/>
                <w:sz w:val="22"/>
                <w:szCs w:val="22"/>
                <w:highlight w:val="yellow"/>
                <w:u w:val="none"/>
                <w:vertAlign w:val="baseline"/>
              </w:rPr>
            </w:pPr>
            <w:r w:rsidDel="00000000" w:rsidR="00000000" w:rsidRPr="00000000">
              <w:rPr>
                <w:rFonts w:ascii="Arial" w:cs="Arial" w:eastAsia="Arial" w:hAnsi="Arial"/>
                <w:b w:val="0"/>
                <w:i w:val="0"/>
                <w:smallCaps w:val="0"/>
                <w:strike w:val="0"/>
                <w:color w:val="0d0d0d"/>
                <w:sz w:val="22"/>
                <w:szCs w:val="22"/>
                <w:u w:val="none"/>
                <w:shd w:fill="auto" w:val="clear"/>
                <w:vertAlign w:val="baseline"/>
                <w:rtl w:val="0"/>
              </w:rPr>
              <w:t xml:space="preserve">School observations have indicated there is a significant need for small group nurture support to meet the social emotional and mental health needs for a core group of disadvantaged boys within the school. </w:t>
            </w:r>
            <w:r w:rsidDel="00000000" w:rsidR="00000000" w:rsidRPr="00000000">
              <w:rPr>
                <w:rtl w:val="0"/>
              </w:rPr>
            </w:r>
          </w:p>
        </w:tc>
      </w:tr>
    </w:tbl>
    <w:p w:rsidR="00000000" w:rsidDel="00000000" w:rsidP="00000000" w:rsidRDefault="00000000" w:rsidRPr="00000000" w14:paraId="0000004E">
      <w:pPr>
        <w:pStyle w:val="Heading2"/>
        <w:spacing w:before="600" w:lineRule="auto"/>
        <w:rPr/>
      </w:pPr>
      <w:r w:rsidDel="00000000" w:rsidR="00000000" w:rsidRPr="00000000">
        <w:rPr>
          <w:rtl w:val="0"/>
        </w:rPr>
        <w:t xml:space="preserve">Intended outcomes </w:t>
      </w:r>
    </w:p>
    <w:p w:rsidR="00000000" w:rsidDel="00000000" w:rsidP="00000000" w:rsidRDefault="00000000" w:rsidRPr="00000000" w14:paraId="0000004F">
      <w:pPr>
        <w:rPr/>
      </w:pPr>
      <w:r w:rsidDel="00000000" w:rsidR="00000000" w:rsidRPr="00000000">
        <w:rPr>
          <w:color w:val="000000"/>
          <w:rtl w:val="0"/>
        </w:rPr>
        <w:t xml:space="preserve">This explains the outcomes we are aiming for </w:t>
      </w:r>
      <w:r w:rsidDel="00000000" w:rsidR="00000000" w:rsidRPr="00000000">
        <w:rPr>
          <w:b w:val="1"/>
          <w:color w:val="000000"/>
          <w:rtl w:val="0"/>
        </w:rPr>
        <w:t xml:space="preserve">by the end of our current strategy plan</w:t>
      </w:r>
      <w:r w:rsidDel="00000000" w:rsidR="00000000" w:rsidRPr="00000000">
        <w:rPr>
          <w:color w:val="000000"/>
          <w:rtl w:val="0"/>
        </w:rPr>
        <w:t xml:space="preserve">, and how we will measure whether they have been achieved.</w:t>
      </w:r>
      <w:r w:rsidDel="00000000" w:rsidR="00000000" w:rsidRPr="00000000">
        <w:rPr>
          <w:rtl w:val="0"/>
        </w:rPr>
      </w:r>
    </w:p>
    <w:tbl>
      <w:tblPr>
        <w:tblStyle w:val="Table5"/>
        <w:tblW w:w="9486.0" w:type="dxa"/>
        <w:jc w:val="left"/>
        <w:tblLayout w:type="fixed"/>
        <w:tblLook w:val="0400"/>
      </w:tblPr>
      <w:tblGrid>
        <w:gridCol w:w="4815"/>
        <w:gridCol w:w="4671"/>
        <w:tblGridChange w:id="0">
          <w:tblGrid>
            <w:gridCol w:w="4815"/>
            <w:gridCol w:w="4671"/>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d8e2e9" w:val="clear"/>
            <w:tcMar>
              <w:top w:w="0.0" w:type="dxa"/>
              <w:left w:w="108.0" w:type="dxa"/>
              <w:bottom w:w="0.0" w:type="dxa"/>
              <w:right w:w="108.0" w:type="dxa"/>
            </w:tcMar>
          </w:tcPr>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1"/>
                <w:i w:val="0"/>
                <w:smallCaps w:val="0"/>
                <w:strike w:val="0"/>
                <w:color w:val="0d0d0d"/>
                <w:sz w:val="24"/>
                <w:szCs w:val="24"/>
                <w:u w:val="none"/>
                <w:shd w:fill="auto" w:val="clear"/>
                <w:vertAlign w:val="baseline"/>
              </w:rPr>
            </w:pPr>
            <w:r w:rsidDel="00000000" w:rsidR="00000000" w:rsidRPr="00000000">
              <w:rPr>
                <w:rFonts w:ascii="Arial" w:cs="Arial" w:eastAsia="Arial" w:hAnsi="Arial"/>
                <w:b w:val="1"/>
                <w:i w:val="0"/>
                <w:smallCaps w:val="0"/>
                <w:strike w:val="0"/>
                <w:color w:val="0d0d0d"/>
                <w:sz w:val="24"/>
                <w:szCs w:val="24"/>
                <w:u w:val="none"/>
                <w:shd w:fill="auto" w:val="clear"/>
                <w:vertAlign w:val="baseline"/>
                <w:rtl w:val="0"/>
              </w:rPr>
              <w:t xml:space="preserve">Intended outcome</w:t>
            </w:r>
          </w:p>
        </w:tc>
        <w:tc>
          <w:tcPr>
            <w:tcBorders>
              <w:top w:color="000000" w:space="0" w:sz="4" w:val="single"/>
              <w:left w:color="000000" w:space="0" w:sz="4" w:val="single"/>
              <w:bottom w:color="000000" w:space="0" w:sz="4" w:val="single"/>
              <w:right w:color="000000" w:space="0" w:sz="4" w:val="single"/>
            </w:tcBorders>
            <w:shd w:fill="d8e2e9" w:val="clear"/>
            <w:tcMar>
              <w:top w:w="0.0" w:type="dxa"/>
              <w:left w:w="108.0" w:type="dxa"/>
              <w:bottom w:w="0.0" w:type="dxa"/>
              <w:right w:w="108.0" w:type="dxa"/>
            </w:tcMar>
          </w:tcPr>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1"/>
                <w:i w:val="0"/>
                <w:smallCaps w:val="0"/>
                <w:strike w:val="0"/>
                <w:color w:val="0d0d0d"/>
                <w:sz w:val="24"/>
                <w:szCs w:val="24"/>
                <w:u w:val="none"/>
                <w:shd w:fill="auto" w:val="clear"/>
                <w:vertAlign w:val="baseline"/>
              </w:rPr>
            </w:pPr>
            <w:r w:rsidDel="00000000" w:rsidR="00000000" w:rsidRPr="00000000">
              <w:rPr>
                <w:rFonts w:ascii="Arial" w:cs="Arial" w:eastAsia="Arial" w:hAnsi="Arial"/>
                <w:b w:val="1"/>
                <w:i w:val="0"/>
                <w:smallCaps w:val="0"/>
                <w:strike w:val="0"/>
                <w:color w:val="0d0d0d"/>
                <w:sz w:val="24"/>
                <w:szCs w:val="24"/>
                <w:u w:val="none"/>
                <w:shd w:fill="auto" w:val="clear"/>
                <w:vertAlign w:val="baseline"/>
                <w:rtl w:val="0"/>
              </w:rPr>
              <w:t xml:space="preserve">Success criteria</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d0d0d"/>
                <w:sz w:val="24"/>
                <w:szCs w:val="24"/>
                <w:u w:val="none"/>
                <w:shd w:fill="auto" w:val="clear"/>
                <w:vertAlign w:val="baseline"/>
              </w:rPr>
            </w:pPr>
            <w:r w:rsidDel="00000000" w:rsidR="00000000" w:rsidRPr="00000000">
              <w:rPr>
                <w:rFonts w:ascii="Arial" w:cs="Arial" w:eastAsia="Arial" w:hAnsi="Arial"/>
                <w:b w:val="0"/>
                <w:i w:val="0"/>
                <w:smallCaps w:val="0"/>
                <w:strike w:val="0"/>
                <w:color w:val="0d0d0d"/>
                <w:sz w:val="24"/>
                <w:szCs w:val="24"/>
                <w:u w:val="none"/>
                <w:shd w:fill="auto" w:val="clear"/>
                <w:vertAlign w:val="baseline"/>
                <w:rtl w:val="0"/>
              </w:rPr>
              <w:t xml:space="preserve">PP students’ attainment improves in all year groups.</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d0d0d"/>
                <w:sz w:val="24"/>
                <w:szCs w:val="24"/>
                <w:u w:val="none"/>
                <w:shd w:fill="auto" w:val="clear"/>
                <w:vertAlign w:val="baseline"/>
              </w:rPr>
            </w:pPr>
            <w:r w:rsidDel="00000000" w:rsidR="00000000" w:rsidRPr="00000000">
              <w:rPr>
                <w:rFonts w:ascii="Arial" w:cs="Arial" w:eastAsia="Arial" w:hAnsi="Arial"/>
                <w:b w:val="0"/>
                <w:i w:val="0"/>
                <w:smallCaps w:val="0"/>
                <w:strike w:val="0"/>
                <w:color w:val="0d0d0d"/>
                <w:sz w:val="24"/>
                <w:szCs w:val="24"/>
                <w:u w:val="none"/>
                <w:shd w:fill="auto" w:val="clear"/>
                <w:vertAlign w:val="baseline"/>
                <w:rtl w:val="0"/>
              </w:rPr>
              <w:t xml:space="preserve">Attainment and progress measures for all year groups show a narrower/narrowing gap. </w:t>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d0d0d"/>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d0d0d"/>
                <w:sz w:val="24"/>
                <w:szCs w:val="24"/>
                <w:u w:val="none"/>
                <w:shd w:fill="auto" w:val="clear"/>
                <w:vertAlign w:val="baseline"/>
              </w:rPr>
            </w:pPr>
            <w:r w:rsidDel="00000000" w:rsidR="00000000" w:rsidRPr="00000000">
              <w:rPr>
                <w:rFonts w:ascii="Arial" w:cs="Arial" w:eastAsia="Arial" w:hAnsi="Arial"/>
                <w:b w:val="0"/>
                <w:i w:val="0"/>
                <w:smallCaps w:val="0"/>
                <w:strike w:val="0"/>
                <w:color w:val="0d0d0d"/>
                <w:sz w:val="24"/>
                <w:szCs w:val="24"/>
                <w:u w:val="none"/>
                <w:shd w:fill="auto" w:val="clear"/>
                <w:vertAlign w:val="baseline"/>
                <w:rtl w:val="0"/>
              </w:rPr>
              <w:t xml:space="preserve">The difference between PP attainment in </w:t>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d0d0d"/>
                <w:sz w:val="24"/>
                <w:szCs w:val="24"/>
                <w:u w:val="none"/>
                <w:shd w:fill="auto" w:val="clear"/>
                <w:vertAlign w:val="baseline"/>
              </w:rPr>
            </w:pPr>
            <w:r w:rsidDel="00000000" w:rsidR="00000000" w:rsidRPr="00000000">
              <w:rPr>
                <w:rFonts w:ascii="Arial" w:cs="Arial" w:eastAsia="Arial" w:hAnsi="Arial"/>
                <w:b w:val="0"/>
                <w:i w:val="0"/>
                <w:smallCaps w:val="0"/>
                <w:strike w:val="0"/>
                <w:color w:val="0d0d0d"/>
                <w:sz w:val="24"/>
                <w:szCs w:val="24"/>
                <w:u w:val="none"/>
                <w:shd w:fill="auto" w:val="clear"/>
                <w:vertAlign w:val="baseline"/>
                <w:rtl w:val="0"/>
              </w:rPr>
              <w:t xml:space="preserve">Year 1 phonics </w:t>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d0d0d"/>
                <w:sz w:val="24"/>
                <w:szCs w:val="24"/>
                <w:u w:val="none"/>
                <w:shd w:fill="auto" w:val="clear"/>
                <w:vertAlign w:val="baseline"/>
              </w:rPr>
            </w:pPr>
            <w:r w:rsidDel="00000000" w:rsidR="00000000" w:rsidRPr="00000000">
              <w:rPr>
                <w:rFonts w:ascii="Arial" w:cs="Arial" w:eastAsia="Arial" w:hAnsi="Arial"/>
                <w:b w:val="0"/>
                <w:i w:val="0"/>
                <w:smallCaps w:val="0"/>
                <w:strike w:val="0"/>
                <w:color w:val="0d0d0d"/>
                <w:sz w:val="24"/>
                <w:szCs w:val="24"/>
                <w:u w:val="none"/>
                <w:shd w:fill="auto" w:val="clear"/>
                <w:vertAlign w:val="baseline"/>
                <w:rtl w:val="0"/>
              </w:rPr>
              <w:t xml:space="preserve">Year 6 SATS (maths)</w:t>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d0d0d"/>
                <w:sz w:val="24"/>
                <w:szCs w:val="24"/>
                <w:u w:val="none"/>
                <w:shd w:fill="auto" w:val="clear"/>
                <w:vertAlign w:val="baseline"/>
              </w:rPr>
            </w:pPr>
            <w:r w:rsidDel="00000000" w:rsidR="00000000" w:rsidRPr="00000000">
              <w:rPr>
                <w:rFonts w:ascii="Arial" w:cs="Arial" w:eastAsia="Arial" w:hAnsi="Arial"/>
                <w:b w:val="0"/>
                <w:i w:val="0"/>
                <w:smallCaps w:val="0"/>
                <w:strike w:val="0"/>
                <w:color w:val="0d0d0d"/>
                <w:sz w:val="24"/>
                <w:szCs w:val="24"/>
                <w:u w:val="none"/>
                <w:shd w:fill="auto" w:val="clear"/>
                <w:vertAlign w:val="baseline"/>
                <w:rtl w:val="0"/>
              </w:rPr>
              <w:t xml:space="preserve">Are comparable to non-PP students.</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d0d0d"/>
                <w:sz w:val="22"/>
                <w:szCs w:val="22"/>
                <w:u w:val="none"/>
                <w:shd w:fill="auto" w:val="clear"/>
                <w:vertAlign w:val="baseline"/>
              </w:rPr>
            </w:pPr>
            <w:r w:rsidDel="00000000" w:rsidR="00000000" w:rsidRPr="00000000">
              <w:rPr>
                <w:rFonts w:ascii="Arial" w:cs="Arial" w:eastAsia="Arial" w:hAnsi="Arial"/>
                <w:b w:val="0"/>
                <w:i w:val="0"/>
                <w:smallCaps w:val="0"/>
                <w:strike w:val="0"/>
                <w:color w:val="0d0d0d"/>
                <w:sz w:val="24"/>
                <w:szCs w:val="24"/>
                <w:u w:val="none"/>
                <w:shd w:fill="auto" w:val="clear"/>
                <w:vertAlign w:val="baseline"/>
                <w:rtl w:val="0"/>
              </w:rPr>
              <w:t xml:space="preserve">Attendance gap of PP students and non-PP student to reduce. PP attendance to be in line with national average.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d0d0d"/>
                <w:sz w:val="22"/>
                <w:szCs w:val="22"/>
                <w:u w:val="none"/>
                <w:shd w:fill="auto" w:val="clear"/>
                <w:vertAlign w:val="baseline"/>
              </w:rPr>
            </w:pPr>
            <w:r w:rsidDel="00000000" w:rsidR="00000000" w:rsidRPr="00000000">
              <w:rPr>
                <w:rFonts w:ascii="Arial" w:cs="Arial" w:eastAsia="Arial" w:hAnsi="Arial"/>
                <w:b w:val="0"/>
                <w:i w:val="0"/>
                <w:smallCaps w:val="0"/>
                <w:strike w:val="0"/>
                <w:color w:val="0d0d0d"/>
                <w:sz w:val="22"/>
                <w:szCs w:val="22"/>
                <w:u w:val="none"/>
                <w:shd w:fill="auto" w:val="clear"/>
                <w:vertAlign w:val="baseline"/>
                <w:rtl w:val="0"/>
              </w:rPr>
              <w:t xml:space="preserve">Schools attendance data will improve for all students to ensure all pupils attendance is within national average. </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d0d0d"/>
                <w:sz w:val="22"/>
                <w:szCs w:val="22"/>
                <w:u w:val="none"/>
                <w:shd w:fill="auto" w:val="clear"/>
                <w:vertAlign w:val="baseline"/>
              </w:rPr>
            </w:pPr>
            <w:r w:rsidDel="00000000" w:rsidR="00000000" w:rsidRPr="00000000">
              <w:rPr>
                <w:rFonts w:ascii="Arial" w:cs="Arial" w:eastAsia="Arial" w:hAnsi="Arial"/>
                <w:b w:val="0"/>
                <w:i w:val="0"/>
                <w:smallCaps w:val="0"/>
                <w:strike w:val="0"/>
                <w:color w:val="0d0d0d"/>
                <w:sz w:val="24"/>
                <w:szCs w:val="24"/>
                <w:u w:val="none"/>
                <w:shd w:fill="auto" w:val="clear"/>
                <w:vertAlign w:val="baseline"/>
                <w:rtl w:val="0"/>
              </w:rPr>
              <w:t xml:space="preserve">Quality first teaching in all year groups with a comprehensive induction and mentoring program for ECT and newly qualified teachers.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d0d0d"/>
                <w:sz w:val="22"/>
                <w:szCs w:val="22"/>
                <w:u w:val="none"/>
                <w:shd w:fill="auto" w:val="clear"/>
                <w:vertAlign w:val="baseline"/>
              </w:rPr>
            </w:pPr>
            <w:r w:rsidDel="00000000" w:rsidR="00000000" w:rsidRPr="00000000">
              <w:rPr>
                <w:rFonts w:ascii="Arial" w:cs="Arial" w:eastAsia="Arial" w:hAnsi="Arial"/>
                <w:b w:val="0"/>
                <w:i w:val="0"/>
                <w:smallCaps w:val="0"/>
                <w:strike w:val="0"/>
                <w:color w:val="0d0d0d"/>
                <w:sz w:val="22"/>
                <w:szCs w:val="22"/>
                <w:u w:val="none"/>
                <w:shd w:fill="auto" w:val="clear"/>
                <w:vertAlign w:val="baseline"/>
                <w:rtl w:val="0"/>
              </w:rPr>
              <w:t xml:space="preserve">School monitoring and 360 reviews will indicate that high quality teaching strategies are experienced by all children in school. </w:t>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d0d0d"/>
                <w:sz w:val="22"/>
                <w:szCs w:val="22"/>
                <w:u w:val="none"/>
                <w:shd w:fill="auto" w:val="clear"/>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d0d0d"/>
                <w:sz w:val="22"/>
                <w:szCs w:val="22"/>
                <w:u w:val="none"/>
                <w:shd w:fill="auto" w:val="clear"/>
                <w:vertAlign w:val="baseline"/>
              </w:rPr>
            </w:pPr>
            <w:r w:rsidDel="00000000" w:rsidR="00000000" w:rsidRPr="00000000">
              <w:rPr>
                <w:rFonts w:ascii="Arial" w:cs="Arial" w:eastAsia="Arial" w:hAnsi="Arial"/>
                <w:b w:val="0"/>
                <w:i w:val="0"/>
                <w:smallCaps w:val="0"/>
                <w:strike w:val="0"/>
                <w:color w:val="0d0d0d"/>
                <w:sz w:val="24"/>
                <w:szCs w:val="24"/>
                <w:u w:val="none"/>
                <w:shd w:fill="auto" w:val="clear"/>
                <w:vertAlign w:val="baseline"/>
                <w:rtl w:val="0"/>
              </w:rPr>
              <w:t xml:space="preserve">Ensuring PP students engage with wider-curricular opportunities and experience culture capital.</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d0d0d"/>
                <w:sz w:val="24"/>
                <w:szCs w:val="24"/>
                <w:u w:val="none"/>
                <w:shd w:fill="auto" w:val="clear"/>
                <w:vertAlign w:val="baseline"/>
              </w:rPr>
            </w:pPr>
            <w:r w:rsidDel="00000000" w:rsidR="00000000" w:rsidRPr="00000000">
              <w:rPr>
                <w:rFonts w:ascii="Arial" w:cs="Arial" w:eastAsia="Arial" w:hAnsi="Arial"/>
                <w:b w:val="0"/>
                <w:i w:val="0"/>
                <w:smallCaps w:val="0"/>
                <w:strike w:val="0"/>
                <w:color w:val="0d0d0d"/>
                <w:sz w:val="24"/>
                <w:szCs w:val="24"/>
                <w:u w:val="none"/>
                <w:shd w:fill="auto" w:val="clear"/>
                <w:vertAlign w:val="baseline"/>
                <w:rtl w:val="0"/>
              </w:rPr>
              <w:t xml:space="preserve">Tracking of extra-curricular sessions used to priorities and direct PP students to engage.</w:t>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d0d0d"/>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d0d0d"/>
                <w:sz w:val="24"/>
                <w:szCs w:val="24"/>
                <w:u w:val="none"/>
                <w:shd w:fill="auto" w:val="clear"/>
                <w:vertAlign w:val="baseline"/>
              </w:rPr>
            </w:pPr>
            <w:r w:rsidDel="00000000" w:rsidR="00000000" w:rsidRPr="00000000">
              <w:rPr>
                <w:rFonts w:ascii="Arial" w:cs="Arial" w:eastAsia="Arial" w:hAnsi="Arial"/>
                <w:b w:val="0"/>
                <w:i w:val="0"/>
                <w:smallCaps w:val="0"/>
                <w:strike w:val="0"/>
                <w:color w:val="0d0d0d"/>
                <w:sz w:val="24"/>
                <w:szCs w:val="24"/>
                <w:u w:val="none"/>
                <w:shd w:fill="auto" w:val="clear"/>
                <w:vertAlign w:val="baseline"/>
                <w:rtl w:val="0"/>
              </w:rPr>
              <w:t xml:space="preserve">School will provide a curriculum offer that reflects the children’s culture and heritage and promotes the development of a rich and varied vocabulary. </w:t>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d0d0d"/>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d0d0d"/>
                <w:sz w:val="24"/>
                <w:szCs w:val="24"/>
                <w:u w:val="none"/>
                <w:shd w:fill="auto" w:val="clear"/>
                <w:vertAlign w:val="baseline"/>
              </w:rPr>
            </w:pPr>
            <w:r w:rsidDel="00000000" w:rsidR="00000000" w:rsidRPr="00000000">
              <w:rPr>
                <w:rFonts w:ascii="Arial" w:cs="Arial" w:eastAsia="Arial" w:hAnsi="Arial"/>
                <w:b w:val="0"/>
                <w:i w:val="0"/>
                <w:smallCaps w:val="0"/>
                <w:strike w:val="0"/>
                <w:color w:val="0d0d0d"/>
                <w:sz w:val="24"/>
                <w:szCs w:val="24"/>
                <w:u w:val="none"/>
                <w:shd w:fill="auto" w:val="clear"/>
                <w:vertAlign w:val="baseline"/>
                <w:rtl w:val="0"/>
              </w:rPr>
              <w:t xml:space="preserve">Inclusion team focus on opportunities that ensure  PP students will have socio-economic barriers removed to support the development of skills essential for curriculum on offer. </w:t>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d0d0d"/>
                <w:sz w:val="22"/>
                <w:szCs w:val="22"/>
                <w:u w:val="none"/>
                <w:shd w:fill="auto" w:val="clear"/>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d0d0d"/>
                <w:sz w:val="24"/>
                <w:szCs w:val="24"/>
                <w:u w:val="none"/>
                <w:shd w:fill="auto" w:val="clear"/>
                <w:vertAlign w:val="baseline"/>
              </w:rPr>
            </w:pPr>
            <w:r w:rsidDel="00000000" w:rsidR="00000000" w:rsidRPr="00000000">
              <w:rPr>
                <w:rFonts w:ascii="Arial" w:cs="Arial" w:eastAsia="Arial" w:hAnsi="Arial"/>
                <w:b w:val="0"/>
                <w:i w:val="0"/>
                <w:smallCaps w:val="0"/>
                <w:strike w:val="0"/>
                <w:color w:val="0d0d0d"/>
                <w:sz w:val="22"/>
                <w:szCs w:val="22"/>
                <w:u w:val="none"/>
                <w:shd w:fill="auto" w:val="clear"/>
                <w:vertAlign w:val="baseline"/>
                <w:rtl w:val="0"/>
              </w:rPr>
              <w:t xml:space="preserve">Ensuring the impact of un met  social emotional and mental health needs of PP children do not widen the attainment and progress  gap.</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d0d0d"/>
                <w:sz w:val="22"/>
                <w:szCs w:val="22"/>
                <w:u w:val="none"/>
                <w:shd w:fill="auto" w:val="clear"/>
                <w:vertAlign w:val="baseline"/>
              </w:rPr>
            </w:pPr>
            <w:r w:rsidDel="00000000" w:rsidR="00000000" w:rsidRPr="00000000">
              <w:rPr>
                <w:rFonts w:ascii="Arial" w:cs="Arial" w:eastAsia="Arial" w:hAnsi="Arial"/>
                <w:b w:val="0"/>
                <w:i w:val="0"/>
                <w:smallCaps w:val="0"/>
                <w:strike w:val="0"/>
                <w:color w:val="0d0d0d"/>
                <w:sz w:val="22"/>
                <w:szCs w:val="22"/>
                <w:u w:val="none"/>
                <w:shd w:fill="auto" w:val="clear"/>
                <w:vertAlign w:val="baseline"/>
                <w:rtl w:val="0"/>
              </w:rPr>
              <w:t xml:space="preserve">Identified children have access to a nurturing environment in which positive relationships, routines and self-confidence can be developed and fostered. </w:t>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d0d0d"/>
                <w:sz w:val="24"/>
                <w:szCs w:val="24"/>
                <w:u w:val="none"/>
                <w:shd w:fill="auto" w:val="clear"/>
                <w:vertAlign w:val="baseline"/>
              </w:rPr>
            </w:pPr>
            <w:r w:rsidDel="00000000" w:rsidR="00000000" w:rsidRPr="00000000">
              <w:rPr>
                <w:rFonts w:ascii="Arial" w:cs="Arial" w:eastAsia="Arial" w:hAnsi="Arial"/>
                <w:b w:val="0"/>
                <w:i w:val="0"/>
                <w:smallCaps w:val="0"/>
                <w:strike w:val="0"/>
                <w:color w:val="0d0d0d"/>
                <w:sz w:val="24"/>
                <w:szCs w:val="24"/>
                <w:u w:val="none"/>
                <w:shd w:fill="auto" w:val="clear"/>
                <w:vertAlign w:val="baseline"/>
                <w:rtl w:val="0"/>
              </w:rPr>
              <w:t xml:space="preserve">The inclusion team will use Boxall Profiles to measure the impact of their involvement and provision provided for disadvantaged children.</w:t>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d0d0d"/>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69">
      <w:pPr>
        <w:pStyle w:val="Heading2"/>
        <w:rPr/>
      </w:pPr>
      <w:r w:rsidDel="00000000" w:rsidR="00000000" w:rsidRPr="00000000">
        <w:rPr>
          <w:rtl w:val="0"/>
        </w:rPr>
      </w:r>
    </w:p>
    <w:p w:rsidR="00000000" w:rsidDel="00000000" w:rsidP="00000000" w:rsidRDefault="00000000" w:rsidRPr="00000000" w14:paraId="0000006A">
      <w:pPr>
        <w:spacing w:after="0" w:line="240" w:lineRule="auto"/>
        <w:rPr>
          <w:b w:val="1"/>
          <w:color w:val="104f75"/>
          <w:sz w:val="32"/>
          <w:szCs w:val="32"/>
        </w:rPr>
      </w:pPr>
      <w:r w:rsidDel="00000000" w:rsidR="00000000" w:rsidRPr="00000000">
        <w:br w:type="page"/>
      </w:r>
      <w:r w:rsidDel="00000000" w:rsidR="00000000" w:rsidRPr="00000000">
        <w:rPr>
          <w:rtl w:val="0"/>
        </w:rPr>
      </w:r>
    </w:p>
    <w:p w:rsidR="00000000" w:rsidDel="00000000" w:rsidP="00000000" w:rsidRDefault="00000000" w:rsidRPr="00000000" w14:paraId="0000006B">
      <w:pPr>
        <w:pStyle w:val="Heading2"/>
        <w:rPr/>
      </w:pPr>
      <w:r w:rsidDel="00000000" w:rsidR="00000000" w:rsidRPr="00000000">
        <w:rPr>
          <w:rtl w:val="0"/>
        </w:rPr>
        <w:t xml:space="preserve">Activity in this academic year</w:t>
      </w:r>
    </w:p>
    <w:p w:rsidR="00000000" w:rsidDel="00000000" w:rsidP="00000000" w:rsidRDefault="00000000" w:rsidRPr="00000000" w14:paraId="0000006C">
      <w:pPr>
        <w:spacing w:after="480" w:lineRule="auto"/>
        <w:rPr/>
      </w:pPr>
      <w:r w:rsidDel="00000000" w:rsidR="00000000" w:rsidRPr="00000000">
        <w:rPr>
          <w:rtl w:val="0"/>
        </w:rPr>
        <w:t xml:space="preserve">This details how we intend to spend our pupil premium (and recovery premium funding) </w:t>
      </w:r>
      <w:r w:rsidDel="00000000" w:rsidR="00000000" w:rsidRPr="00000000">
        <w:rPr>
          <w:b w:val="1"/>
          <w:rtl w:val="0"/>
        </w:rPr>
        <w:t xml:space="preserve">this academic year</w:t>
      </w:r>
      <w:r w:rsidDel="00000000" w:rsidR="00000000" w:rsidRPr="00000000">
        <w:rPr>
          <w:rtl w:val="0"/>
        </w:rPr>
        <w:t xml:space="preserve"> to address the challenges listed above.</w:t>
      </w:r>
    </w:p>
    <w:p w:rsidR="00000000" w:rsidDel="00000000" w:rsidP="00000000" w:rsidRDefault="00000000" w:rsidRPr="00000000" w14:paraId="0000006D">
      <w:pPr>
        <w:pStyle w:val="Heading3"/>
        <w:rPr/>
      </w:pPr>
      <w:r w:rsidDel="00000000" w:rsidR="00000000" w:rsidRPr="00000000">
        <w:rPr>
          <w:rtl w:val="0"/>
        </w:rPr>
        <w:t xml:space="preserve">Teaching (for example, CPD, recruitment and retention)</w:t>
      </w:r>
    </w:p>
    <w:p w:rsidR="00000000" w:rsidDel="00000000" w:rsidP="00000000" w:rsidRDefault="00000000" w:rsidRPr="00000000" w14:paraId="0000006E">
      <w:pPr>
        <w:rPr/>
      </w:pPr>
      <w:r w:rsidDel="00000000" w:rsidR="00000000" w:rsidRPr="00000000">
        <w:rPr>
          <w:rtl w:val="0"/>
        </w:rPr>
        <w:t xml:space="preserve">Budgeted cost: £12,286 (additional teacher wage not included) </w:t>
      </w:r>
    </w:p>
    <w:tbl>
      <w:tblPr>
        <w:tblStyle w:val="Table6"/>
        <w:tblW w:w="9486.0" w:type="dxa"/>
        <w:jc w:val="left"/>
        <w:tblLayout w:type="fixed"/>
        <w:tblLook w:val="0400"/>
      </w:tblPr>
      <w:tblGrid>
        <w:gridCol w:w="2688"/>
        <w:gridCol w:w="4254"/>
        <w:gridCol w:w="2544"/>
        <w:tblGridChange w:id="0">
          <w:tblGrid>
            <w:gridCol w:w="2688"/>
            <w:gridCol w:w="4254"/>
            <w:gridCol w:w="2544"/>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d8e2e9" w:val="clear"/>
            <w:tcMar>
              <w:top w:w="0.0" w:type="dxa"/>
              <w:left w:w="108.0" w:type="dxa"/>
              <w:bottom w:w="0.0" w:type="dxa"/>
              <w:right w:w="108.0" w:type="dxa"/>
            </w:tcMar>
          </w:tcPr>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1"/>
                <w:i w:val="0"/>
                <w:smallCaps w:val="0"/>
                <w:strike w:val="0"/>
                <w:color w:val="0d0d0d"/>
                <w:sz w:val="24"/>
                <w:szCs w:val="24"/>
                <w:u w:val="none"/>
                <w:shd w:fill="auto" w:val="clear"/>
                <w:vertAlign w:val="baseline"/>
              </w:rPr>
            </w:pPr>
            <w:r w:rsidDel="00000000" w:rsidR="00000000" w:rsidRPr="00000000">
              <w:rPr>
                <w:rFonts w:ascii="Arial" w:cs="Arial" w:eastAsia="Arial" w:hAnsi="Arial"/>
                <w:b w:val="1"/>
                <w:i w:val="0"/>
                <w:smallCaps w:val="0"/>
                <w:strike w:val="0"/>
                <w:color w:val="0d0d0d"/>
                <w:sz w:val="24"/>
                <w:szCs w:val="24"/>
                <w:u w:val="none"/>
                <w:shd w:fill="auto" w:val="clear"/>
                <w:vertAlign w:val="baseline"/>
                <w:rtl w:val="0"/>
              </w:rPr>
              <w:t xml:space="preserve">Activity</w:t>
            </w:r>
          </w:p>
        </w:tc>
        <w:tc>
          <w:tcPr>
            <w:tcBorders>
              <w:top w:color="000000" w:space="0" w:sz="4" w:val="single"/>
              <w:left w:color="000000" w:space="0" w:sz="4" w:val="single"/>
              <w:bottom w:color="000000" w:space="0" w:sz="4" w:val="single"/>
              <w:right w:color="000000" w:space="0" w:sz="4" w:val="single"/>
            </w:tcBorders>
            <w:shd w:fill="d8e2e9" w:val="clear"/>
            <w:tcMar>
              <w:top w:w="0.0" w:type="dxa"/>
              <w:left w:w="108.0" w:type="dxa"/>
              <w:bottom w:w="0.0" w:type="dxa"/>
              <w:right w:w="108.0" w:type="dxa"/>
            </w:tcMar>
          </w:tcPr>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1"/>
                <w:i w:val="0"/>
                <w:smallCaps w:val="0"/>
                <w:strike w:val="0"/>
                <w:color w:val="0d0d0d"/>
                <w:sz w:val="24"/>
                <w:szCs w:val="24"/>
                <w:u w:val="none"/>
                <w:shd w:fill="auto" w:val="clear"/>
                <w:vertAlign w:val="baseline"/>
              </w:rPr>
            </w:pPr>
            <w:r w:rsidDel="00000000" w:rsidR="00000000" w:rsidRPr="00000000">
              <w:rPr>
                <w:rFonts w:ascii="Arial" w:cs="Arial" w:eastAsia="Arial" w:hAnsi="Arial"/>
                <w:b w:val="1"/>
                <w:i w:val="0"/>
                <w:smallCaps w:val="0"/>
                <w:strike w:val="0"/>
                <w:color w:val="0d0d0d"/>
                <w:sz w:val="24"/>
                <w:szCs w:val="24"/>
                <w:u w:val="none"/>
                <w:shd w:fill="auto" w:val="clear"/>
                <w:vertAlign w:val="baseline"/>
                <w:rtl w:val="0"/>
              </w:rPr>
              <w:t xml:space="preserve">Evidence that supports this approach</w:t>
            </w:r>
          </w:p>
        </w:tc>
        <w:tc>
          <w:tcPr>
            <w:tcBorders>
              <w:top w:color="000000" w:space="0" w:sz="4" w:val="single"/>
              <w:left w:color="000000" w:space="0" w:sz="4" w:val="single"/>
              <w:bottom w:color="000000" w:space="0" w:sz="4" w:val="single"/>
              <w:right w:color="000000" w:space="0" w:sz="4" w:val="single"/>
            </w:tcBorders>
            <w:shd w:fill="d8e2e9" w:val="clear"/>
            <w:tcMar>
              <w:top w:w="0.0" w:type="dxa"/>
              <w:left w:w="108.0" w:type="dxa"/>
              <w:bottom w:w="0.0" w:type="dxa"/>
              <w:right w:w="108.0" w:type="dxa"/>
            </w:tcMar>
          </w:tcPr>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1"/>
                <w:i w:val="0"/>
                <w:smallCaps w:val="0"/>
                <w:strike w:val="0"/>
                <w:color w:val="0d0d0d"/>
                <w:sz w:val="24"/>
                <w:szCs w:val="24"/>
                <w:u w:val="none"/>
                <w:shd w:fill="auto" w:val="clear"/>
                <w:vertAlign w:val="baseline"/>
              </w:rPr>
            </w:pPr>
            <w:r w:rsidDel="00000000" w:rsidR="00000000" w:rsidRPr="00000000">
              <w:rPr>
                <w:rFonts w:ascii="Arial" w:cs="Arial" w:eastAsia="Arial" w:hAnsi="Arial"/>
                <w:b w:val="1"/>
                <w:i w:val="0"/>
                <w:smallCaps w:val="0"/>
                <w:strike w:val="0"/>
                <w:color w:val="0d0d0d"/>
                <w:sz w:val="24"/>
                <w:szCs w:val="24"/>
                <w:u w:val="none"/>
                <w:shd w:fill="auto" w:val="clear"/>
                <w:vertAlign w:val="baseline"/>
                <w:rtl w:val="0"/>
              </w:rPr>
              <w:t xml:space="preserve">Challenge number(s) addressed</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d0d0d"/>
                <w:sz w:val="22"/>
                <w:szCs w:val="22"/>
                <w:u w:val="none"/>
                <w:vertAlign w:val="baseline"/>
              </w:rPr>
            </w:pPr>
            <w:r w:rsidDel="00000000" w:rsidR="00000000" w:rsidRPr="00000000">
              <w:rPr>
                <w:rFonts w:ascii="Arial" w:cs="Arial" w:eastAsia="Arial" w:hAnsi="Arial"/>
                <w:b w:val="0"/>
                <w:i w:val="0"/>
                <w:smallCaps w:val="0"/>
                <w:strike w:val="0"/>
                <w:color w:val="0d0d0d"/>
                <w:sz w:val="22"/>
                <w:szCs w:val="22"/>
                <w:u w:val="none"/>
                <w:vertAlign w:val="baseline"/>
                <w:rtl w:val="0"/>
              </w:rPr>
              <w:t xml:space="preserve">Staff release time for 360 subject reviews/ pupil progress meetings with all teachers / subject leaders to enhance monitoring cycles.</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d0d0d"/>
                <w:sz w:val="22"/>
                <w:szCs w:val="22"/>
                <w:u w:val="none"/>
                <w:shd w:fill="auto" w:val="clear"/>
                <w:vertAlign w:val="baseline"/>
              </w:rPr>
            </w:pPr>
            <w:r w:rsidDel="00000000" w:rsidR="00000000" w:rsidRPr="00000000">
              <w:rPr>
                <w:rFonts w:ascii="Arial" w:cs="Arial" w:eastAsia="Arial" w:hAnsi="Arial"/>
                <w:b w:val="0"/>
                <w:i w:val="0"/>
                <w:smallCaps w:val="0"/>
                <w:strike w:val="0"/>
                <w:color w:val="0d0d0d"/>
                <w:sz w:val="22"/>
                <w:szCs w:val="22"/>
                <w:u w:val="none"/>
                <w:shd w:fill="auto" w:val="clear"/>
                <w:vertAlign w:val="baseline"/>
                <w:rtl w:val="0"/>
              </w:rPr>
              <w:t xml:space="preserve">Effective Professional Development EEF – Recommendation 2: Ensure that professional development effectively builds knowledge, motivates staff, develops teaching techniques, and embeds practice.</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d0d0d"/>
                <w:sz w:val="22"/>
                <w:szCs w:val="22"/>
                <w:u w:val="none"/>
                <w:shd w:fill="auto" w:val="clear"/>
                <w:vertAlign w:val="baseline"/>
              </w:rPr>
            </w:pPr>
            <w:r w:rsidDel="00000000" w:rsidR="00000000" w:rsidRPr="00000000">
              <w:rPr>
                <w:rFonts w:ascii="Arial" w:cs="Arial" w:eastAsia="Arial" w:hAnsi="Arial"/>
                <w:b w:val="0"/>
                <w:i w:val="0"/>
                <w:smallCaps w:val="0"/>
                <w:strike w:val="0"/>
                <w:color w:val="0d0d0d"/>
                <w:sz w:val="22"/>
                <w:szCs w:val="22"/>
                <w:u w:val="none"/>
                <w:shd w:fill="auto" w:val="clear"/>
                <w:vertAlign w:val="baseline"/>
                <w:rtl w:val="0"/>
              </w:rPr>
              <w:t xml:space="preserve">1,3</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d0d0d"/>
                <w:sz w:val="22"/>
                <w:szCs w:val="22"/>
                <w:u w:val="none"/>
                <w:vertAlign w:val="baseline"/>
              </w:rPr>
            </w:pPr>
            <w:r w:rsidDel="00000000" w:rsidR="00000000" w:rsidRPr="00000000">
              <w:rPr>
                <w:rFonts w:ascii="Arial" w:cs="Arial" w:eastAsia="Arial" w:hAnsi="Arial"/>
                <w:b w:val="0"/>
                <w:i w:val="0"/>
                <w:smallCaps w:val="0"/>
                <w:strike w:val="0"/>
                <w:color w:val="0d0d0d"/>
                <w:sz w:val="22"/>
                <w:szCs w:val="22"/>
                <w:u w:val="none"/>
                <w:vertAlign w:val="baseline"/>
                <w:rtl w:val="0"/>
              </w:rPr>
              <w:t xml:space="preserve">Provide release time for curriculum leaders to redesign core subjects with a focus on progression of skills, retention of knowledge of expanding vocabulary. </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d0d0d"/>
                <w:sz w:val="22"/>
                <w:szCs w:val="22"/>
                <w:highlight w:val="yellow"/>
                <w:u w:val="none"/>
                <w:vertAlign w:val="baseline"/>
              </w:rPr>
            </w:pPr>
            <w:r w:rsidDel="00000000" w:rsidR="00000000" w:rsidRPr="00000000">
              <w:rPr>
                <w:rFonts w:ascii="Arial" w:cs="Arial" w:eastAsia="Arial" w:hAnsi="Arial"/>
                <w:b w:val="0"/>
                <w:i w:val="0"/>
                <w:smallCaps w:val="0"/>
                <w:strike w:val="0"/>
                <w:color w:val="0d0d0d"/>
                <w:sz w:val="22"/>
                <w:szCs w:val="22"/>
                <w:u w:val="none"/>
                <w:shd w:fill="auto" w:val="clear"/>
                <w:vertAlign w:val="baseline"/>
                <w:rtl w:val="0"/>
              </w:rPr>
              <w:t xml:space="preserve"> Teaching a broad and balanced curriculum for education recovery. (DFE 2021)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d0d0d"/>
                <w:sz w:val="22"/>
                <w:szCs w:val="22"/>
                <w:u w:val="none"/>
                <w:shd w:fill="auto" w:val="clear"/>
                <w:vertAlign w:val="baseline"/>
              </w:rPr>
            </w:pPr>
            <w:r w:rsidDel="00000000" w:rsidR="00000000" w:rsidRPr="00000000">
              <w:rPr>
                <w:rFonts w:ascii="Arial" w:cs="Arial" w:eastAsia="Arial" w:hAnsi="Arial"/>
                <w:b w:val="0"/>
                <w:i w:val="0"/>
                <w:smallCaps w:val="0"/>
                <w:strike w:val="0"/>
                <w:color w:val="0d0d0d"/>
                <w:sz w:val="22"/>
                <w:szCs w:val="22"/>
                <w:u w:val="none"/>
                <w:shd w:fill="auto" w:val="clear"/>
                <w:vertAlign w:val="baseline"/>
                <w:rtl w:val="0"/>
              </w:rPr>
              <w:t xml:space="preserve">3,4</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78">
            <w:pPr>
              <w:spacing w:after="0" w:before="60" w:line="240" w:lineRule="auto"/>
              <w:ind w:left="29" w:firstLine="0"/>
              <w:rPr>
                <w:color w:val="000000"/>
                <w:sz w:val="22"/>
                <w:szCs w:val="22"/>
              </w:rPr>
            </w:pPr>
            <w:r w:rsidDel="00000000" w:rsidR="00000000" w:rsidRPr="00000000">
              <w:rPr>
                <w:color w:val="000000"/>
                <w:sz w:val="22"/>
                <w:szCs w:val="22"/>
                <w:rtl w:val="0"/>
              </w:rPr>
              <w:t xml:space="preserve">Improve the quality of social and emotional (SEL) learning for all pupils through the implementation of a character for learning curriculum - CoJos. </w:t>
            </w:r>
          </w:p>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57" w:firstLine="0"/>
              <w:jc w:val="left"/>
              <w:rPr>
                <w:rFonts w:ascii="Arial" w:cs="Arial" w:eastAsia="Arial" w:hAnsi="Arial"/>
                <w:b w:val="0"/>
                <w:i w:val="0"/>
                <w:smallCaps w:val="0"/>
                <w:strike w:val="0"/>
                <w:color w:val="0d0d0d"/>
                <w:sz w:val="22"/>
                <w:szCs w:val="22"/>
                <w:u w:val="none"/>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d0d0d"/>
                <w:sz w:val="22"/>
                <w:szCs w:val="22"/>
                <w:highlight w:val="yellow"/>
                <w:u w:val="none"/>
                <w:vertAlign w:val="baseline"/>
              </w:rPr>
            </w:pPr>
            <w:r w:rsidDel="00000000" w:rsidR="00000000" w:rsidRPr="00000000">
              <w:rPr>
                <w:rFonts w:ascii="Arial" w:cs="Arial" w:eastAsia="Arial" w:hAnsi="Arial"/>
                <w:b w:val="0"/>
                <w:i w:val="0"/>
                <w:smallCaps w:val="0"/>
                <w:strike w:val="0"/>
                <w:color w:val="0d0d0d"/>
                <w:sz w:val="22"/>
                <w:szCs w:val="22"/>
                <w:u w:val="none"/>
                <w:shd w:fill="auto" w:val="clear"/>
                <w:vertAlign w:val="baseline"/>
                <w:rtl w:val="0"/>
              </w:rPr>
              <w:t xml:space="preserve">EEF- Improving social emotional learning in primary schools.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d0d0d"/>
                <w:sz w:val="22"/>
                <w:szCs w:val="22"/>
                <w:u w:val="none"/>
                <w:shd w:fill="auto" w:val="clear"/>
                <w:vertAlign w:val="baseline"/>
              </w:rPr>
            </w:pPr>
            <w:r w:rsidDel="00000000" w:rsidR="00000000" w:rsidRPr="00000000">
              <w:rPr>
                <w:rFonts w:ascii="Arial" w:cs="Arial" w:eastAsia="Arial" w:hAnsi="Arial"/>
                <w:b w:val="0"/>
                <w:i w:val="0"/>
                <w:smallCaps w:val="0"/>
                <w:strike w:val="0"/>
                <w:color w:val="0d0d0d"/>
                <w:sz w:val="22"/>
                <w:szCs w:val="22"/>
                <w:u w:val="none"/>
                <w:shd w:fill="auto" w:val="clear"/>
                <w:vertAlign w:val="baseline"/>
                <w:rtl w:val="0"/>
              </w:rPr>
              <w:t xml:space="preserve">5,3</w:t>
            </w:r>
          </w:p>
        </w:tc>
      </w:tr>
    </w:tbl>
    <w:p w:rsidR="00000000" w:rsidDel="00000000" w:rsidP="00000000" w:rsidRDefault="00000000" w:rsidRPr="00000000" w14:paraId="0000007C">
      <w:pPr>
        <w:keepNext w:val="1"/>
        <w:spacing w:after="60" w:lineRule="auto"/>
        <w:rPr/>
      </w:pPr>
      <w:r w:rsidDel="00000000" w:rsidR="00000000" w:rsidRPr="00000000">
        <w:rPr>
          <w:rtl w:val="0"/>
        </w:rPr>
      </w:r>
    </w:p>
    <w:p w:rsidR="00000000" w:rsidDel="00000000" w:rsidP="00000000" w:rsidRDefault="00000000" w:rsidRPr="00000000" w14:paraId="0000007D">
      <w:pPr>
        <w:rPr>
          <w:b w:val="1"/>
          <w:color w:val="104f75"/>
          <w:sz w:val="28"/>
          <w:szCs w:val="28"/>
        </w:rPr>
      </w:pPr>
      <w:r w:rsidDel="00000000" w:rsidR="00000000" w:rsidRPr="00000000">
        <w:rPr>
          <w:rtl w:val="0"/>
        </w:rPr>
      </w:r>
    </w:p>
    <w:p w:rsidR="00000000" w:rsidDel="00000000" w:rsidP="00000000" w:rsidRDefault="00000000" w:rsidRPr="00000000" w14:paraId="0000007E">
      <w:pPr>
        <w:rPr>
          <w:b w:val="1"/>
          <w:color w:val="104f75"/>
          <w:sz w:val="28"/>
          <w:szCs w:val="28"/>
        </w:rPr>
      </w:pPr>
      <w:r w:rsidDel="00000000" w:rsidR="00000000" w:rsidRPr="00000000">
        <w:rPr>
          <w:rtl w:val="0"/>
        </w:rPr>
      </w:r>
    </w:p>
    <w:p w:rsidR="00000000" w:rsidDel="00000000" w:rsidP="00000000" w:rsidRDefault="00000000" w:rsidRPr="00000000" w14:paraId="0000007F">
      <w:pPr>
        <w:rPr>
          <w:b w:val="1"/>
          <w:color w:val="104f75"/>
          <w:sz w:val="28"/>
          <w:szCs w:val="28"/>
        </w:rPr>
      </w:pPr>
      <w:r w:rsidDel="00000000" w:rsidR="00000000" w:rsidRPr="00000000">
        <w:rPr>
          <w:rtl w:val="0"/>
        </w:rPr>
      </w:r>
    </w:p>
    <w:p w:rsidR="00000000" w:rsidDel="00000000" w:rsidP="00000000" w:rsidRDefault="00000000" w:rsidRPr="00000000" w14:paraId="00000080">
      <w:pPr>
        <w:rPr>
          <w:b w:val="1"/>
          <w:color w:val="104f75"/>
          <w:sz w:val="28"/>
          <w:szCs w:val="28"/>
        </w:rPr>
      </w:pPr>
      <w:r w:rsidDel="00000000" w:rsidR="00000000" w:rsidRPr="00000000">
        <w:rPr>
          <w:rtl w:val="0"/>
        </w:rPr>
      </w:r>
    </w:p>
    <w:p w:rsidR="00000000" w:rsidDel="00000000" w:rsidP="00000000" w:rsidRDefault="00000000" w:rsidRPr="00000000" w14:paraId="00000081">
      <w:pPr>
        <w:rPr>
          <w:b w:val="1"/>
          <w:color w:val="104f75"/>
          <w:sz w:val="28"/>
          <w:szCs w:val="28"/>
        </w:rPr>
      </w:pPr>
      <w:r w:rsidDel="00000000" w:rsidR="00000000" w:rsidRPr="00000000">
        <w:rPr>
          <w:b w:val="1"/>
          <w:color w:val="104f75"/>
          <w:sz w:val="28"/>
          <w:szCs w:val="28"/>
          <w:rtl w:val="0"/>
        </w:rPr>
        <w:t xml:space="preserve">Targeted academic support (for example, tutoring, one-to-one support structured interventions) </w:t>
      </w:r>
    </w:p>
    <w:p w:rsidR="00000000" w:rsidDel="00000000" w:rsidP="00000000" w:rsidRDefault="00000000" w:rsidRPr="00000000" w14:paraId="00000082">
      <w:pPr>
        <w:rPr/>
      </w:pPr>
      <w:r w:rsidDel="00000000" w:rsidR="00000000" w:rsidRPr="00000000">
        <w:rPr>
          <w:rtl w:val="0"/>
        </w:rPr>
        <w:t xml:space="preserve">Budgeted cost: £ </w:t>
      </w:r>
      <w:r w:rsidDel="00000000" w:rsidR="00000000" w:rsidRPr="00000000">
        <w:rPr>
          <w:i w:val="1"/>
          <w:rtl w:val="0"/>
        </w:rPr>
        <w:t xml:space="preserve">34.196</w:t>
      </w:r>
      <w:r w:rsidDel="00000000" w:rsidR="00000000" w:rsidRPr="00000000">
        <w:rPr>
          <w:rtl w:val="0"/>
        </w:rPr>
      </w:r>
    </w:p>
    <w:tbl>
      <w:tblPr>
        <w:tblStyle w:val="Table7"/>
        <w:tblW w:w="9486.0" w:type="dxa"/>
        <w:jc w:val="left"/>
        <w:tblLayout w:type="fixed"/>
        <w:tblLook w:val="0400"/>
      </w:tblPr>
      <w:tblGrid>
        <w:gridCol w:w="2688"/>
        <w:gridCol w:w="4254"/>
        <w:gridCol w:w="2544"/>
        <w:tblGridChange w:id="0">
          <w:tblGrid>
            <w:gridCol w:w="2688"/>
            <w:gridCol w:w="4254"/>
            <w:gridCol w:w="2544"/>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d8e2e9" w:val="clear"/>
            <w:tcMar>
              <w:top w:w="0.0" w:type="dxa"/>
              <w:left w:w="108.0" w:type="dxa"/>
              <w:bottom w:w="0.0" w:type="dxa"/>
              <w:right w:w="108.0" w:type="dxa"/>
            </w:tcMar>
          </w:tcPr>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1"/>
                <w:i w:val="0"/>
                <w:smallCaps w:val="0"/>
                <w:strike w:val="0"/>
                <w:color w:val="0d0d0d"/>
                <w:sz w:val="24"/>
                <w:szCs w:val="24"/>
                <w:u w:val="none"/>
                <w:shd w:fill="auto" w:val="clear"/>
                <w:vertAlign w:val="baseline"/>
              </w:rPr>
            </w:pPr>
            <w:r w:rsidDel="00000000" w:rsidR="00000000" w:rsidRPr="00000000">
              <w:rPr>
                <w:rFonts w:ascii="Arial" w:cs="Arial" w:eastAsia="Arial" w:hAnsi="Arial"/>
                <w:b w:val="1"/>
                <w:i w:val="0"/>
                <w:smallCaps w:val="0"/>
                <w:strike w:val="0"/>
                <w:color w:val="0d0d0d"/>
                <w:sz w:val="24"/>
                <w:szCs w:val="24"/>
                <w:u w:val="none"/>
                <w:shd w:fill="auto" w:val="clear"/>
                <w:vertAlign w:val="baseline"/>
                <w:rtl w:val="0"/>
              </w:rPr>
              <w:t xml:space="preserve">Activity</w:t>
            </w:r>
          </w:p>
        </w:tc>
        <w:tc>
          <w:tcPr>
            <w:tcBorders>
              <w:top w:color="000000" w:space="0" w:sz="4" w:val="single"/>
              <w:left w:color="000000" w:space="0" w:sz="4" w:val="single"/>
              <w:bottom w:color="000000" w:space="0" w:sz="4" w:val="single"/>
              <w:right w:color="000000" w:space="0" w:sz="4" w:val="single"/>
            </w:tcBorders>
            <w:shd w:fill="d8e2e9" w:val="clear"/>
            <w:tcMar>
              <w:top w:w="0.0" w:type="dxa"/>
              <w:left w:w="108.0" w:type="dxa"/>
              <w:bottom w:w="0.0" w:type="dxa"/>
              <w:right w:w="108.0" w:type="dxa"/>
            </w:tcMar>
          </w:tcPr>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1"/>
                <w:i w:val="0"/>
                <w:smallCaps w:val="0"/>
                <w:strike w:val="0"/>
                <w:color w:val="0d0d0d"/>
                <w:sz w:val="24"/>
                <w:szCs w:val="24"/>
                <w:u w:val="none"/>
                <w:shd w:fill="auto" w:val="clear"/>
                <w:vertAlign w:val="baseline"/>
              </w:rPr>
            </w:pPr>
            <w:r w:rsidDel="00000000" w:rsidR="00000000" w:rsidRPr="00000000">
              <w:rPr>
                <w:rFonts w:ascii="Arial" w:cs="Arial" w:eastAsia="Arial" w:hAnsi="Arial"/>
                <w:b w:val="1"/>
                <w:i w:val="0"/>
                <w:smallCaps w:val="0"/>
                <w:strike w:val="0"/>
                <w:color w:val="0d0d0d"/>
                <w:sz w:val="24"/>
                <w:szCs w:val="24"/>
                <w:u w:val="none"/>
                <w:shd w:fill="auto" w:val="clear"/>
                <w:vertAlign w:val="baseline"/>
                <w:rtl w:val="0"/>
              </w:rPr>
              <w:t xml:space="preserve">Evidence that supports this approach</w:t>
            </w:r>
          </w:p>
        </w:tc>
        <w:tc>
          <w:tcPr>
            <w:tcBorders>
              <w:top w:color="000000" w:space="0" w:sz="4" w:val="single"/>
              <w:left w:color="000000" w:space="0" w:sz="4" w:val="single"/>
              <w:bottom w:color="000000" w:space="0" w:sz="4" w:val="single"/>
              <w:right w:color="000000" w:space="0" w:sz="4" w:val="single"/>
            </w:tcBorders>
            <w:shd w:fill="d8e2e9" w:val="clear"/>
            <w:tcMar>
              <w:top w:w="0.0" w:type="dxa"/>
              <w:left w:w="108.0" w:type="dxa"/>
              <w:bottom w:w="0.0" w:type="dxa"/>
              <w:right w:w="108.0" w:type="dxa"/>
            </w:tcMar>
          </w:tcPr>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1"/>
                <w:i w:val="0"/>
                <w:smallCaps w:val="0"/>
                <w:strike w:val="0"/>
                <w:color w:val="0d0d0d"/>
                <w:sz w:val="24"/>
                <w:szCs w:val="24"/>
                <w:u w:val="none"/>
                <w:shd w:fill="auto" w:val="clear"/>
                <w:vertAlign w:val="baseline"/>
              </w:rPr>
            </w:pPr>
            <w:r w:rsidDel="00000000" w:rsidR="00000000" w:rsidRPr="00000000">
              <w:rPr>
                <w:rFonts w:ascii="Arial" w:cs="Arial" w:eastAsia="Arial" w:hAnsi="Arial"/>
                <w:b w:val="1"/>
                <w:i w:val="0"/>
                <w:smallCaps w:val="0"/>
                <w:strike w:val="0"/>
                <w:color w:val="0d0d0d"/>
                <w:sz w:val="24"/>
                <w:szCs w:val="24"/>
                <w:u w:val="none"/>
                <w:shd w:fill="auto" w:val="clear"/>
                <w:vertAlign w:val="baseline"/>
                <w:rtl w:val="0"/>
              </w:rPr>
              <w:t xml:space="preserve">Challenge number(s) addressed</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1"/>
                <w:smallCaps w:val="0"/>
                <w:strike w:val="0"/>
                <w:color w:val="0d0d0d"/>
                <w:sz w:val="22"/>
                <w:szCs w:val="22"/>
                <w:u w:val="none"/>
                <w:vertAlign w:val="baseline"/>
              </w:rPr>
            </w:pPr>
            <w:r w:rsidDel="00000000" w:rsidR="00000000" w:rsidRPr="00000000">
              <w:rPr>
                <w:rFonts w:ascii="Arial" w:cs="Arial" w:eastAsia="Arial" w:hAnsi="Arial"/>
                <w:b w:val="0"/>
                <w:i w:val="1"/>
                <w:smallCaps w:val="0"/>
                <w:strike w:val="0"/>
                <w:color w:val="0d0d0d"/>
                <w:sz w:val="22"/>
                <w:szCs w:val="22"/>
                <w:u w:val="none"/>
                <w:vertAlign w:val="baseline"/>
                <w:rtl w:val="0"/>
              </w:rPr>
              <w:t xml:space="preserve">A small scale Nurture provision to be provided daily to identified children in key stage 1 and key stage 2. </w:t>
            </w:r>
          </w:p>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1"/>
                <w:smallCaps w:val="0"/>
                <w:strike w:val="0"/>
                <w:color w:val="0d0d0d"/>
                <w:sz w:val="22"/>
                <w:szCs w:val="22"/>
                <w:u w:val="none"/>
                <w:vertAlign w:val="baseline"/>
              </w:rPr>
            </w:pPr>
            <w:r w:rsidDel="00000000" w:rsidR="00000000" w:rsidRPr="00000000">
              <w:rPr>
                <w:rtl w:val="0"/>
              </w:rPr>
            </w:r>
          </w:p>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1"/>
                <w:smallCaps w:val="0"/>
                <w:strike w:val="0"/>
                <w:color w:val="0d0d0d"/>
                <w:sz w:val="22"/>
                <w:szCs w:val="22"/>
                <w:u w:val="none"/>
                <w:vertAlign w:val="baseline"/>
              </w:rPr>
            </w:pPr>
            <w:r w:rsidDel="00000000" w:rsidR="00000000" w:rsidRPr="00000000">
              <w:rPr>
                <w:rFonts w:ascii="Arial" w:cs="Arial" w:eastAsia="Arial" w:hAnsi="Arial"/>
                <w:b w:val="0"/>
                <w:i w:val="1"/>
                <w:smallCaps w:val="0"/>
                <w:strike w:val="0"/>
                <w:color w:val="0d0d0d"/>
                <w:sz w:val="22"/>
                <w:szCs w:val="22"/>
                <w:u w:val="none"/>
                <w:vertAlign w:val="baseline"/>
                <w:rtl w:val="0"/>
              </w:rPr>
              <w:t xml:space="preserve">Develop SEMH classroom to ensure high academic aspirations for all. </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d0d0d"/>
                <w:sz w:val="22"/>
                <w:szCs w:val="22"/>
                <w:u w:val="none"/>
                <w:shd w:fill="auto" w:val="clear"/>
                <w:vertAlign w:val="baseline"/>
              </w:rPr>
            </w:pPr>
            <w:r w:rsidDel="00000000" w:rsidR="00000000" w:rsidRPr="00000000">
              <w:rPr>
                <w:rFonts w:ascii="Arial" w:cs="Arial" w:eastAsia="Arial" w:hAnsi="Arial"/>
                <w:b w:val="0"/>
                <w:i w:val="0"/>
                <w:smallCaps w:val="0"/>
                <w:strike w:val="0"/>
                <w:color w:val="0d0d0d"/>
                <w:sz w:val="22"/>
                <w:szCs w:val="22"/>
                <w:u w:val="none"/>
                <w:shd w:fill="auto" w:val="clear"/>
                <w:vertAlign w:val="baseline"/>
                <w:rtl w:val="0"/>
              </w:rPr>
              <w:t xml:space="preserve">EEF Toolkit: Metacognition and self regulation +7m</w:t>
            </w:r>
          </w:p>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d0d0d"/>
                <w:sz w:val="22"/>
                <w:szCs w:val="22"/>
                <w:u w:val="none"/>
                <w:shd w:fill="auto" w:val="clear"/>
                <w:vertAlign w:val="baseline"/>
              </w:rPr>
            </w:pPr>
            <w:r w:rsidDel="00000000" w:rsidR="00000000" w:rsidRPr="00000000">
              <w:rPr>
                <w:rFonts w:ascii="Arial" w:cs="Arial" w:eastAsia="Arial" w:hAnsi="Arial"/>
                <w:b w:val="0"/>
                <w:i w:val="0"/>
                <w:smallCaps w:val="0"/>
                <w:strike w:val="0"/>
                <w:color w:val="0d0d0d"/>
                <w:sz w:val="22"/>
                <w:szCs w:val="22"/>
                <w:u w:val="none"/>
                <w:shd w:fill="auto" w:val="clear"/>
                <w:vertAlign w:val="baseline"/>
                <w:rtl w:val="0"/>
              </w:rPr>
              <w:t xml:space="preserve">EEF Improving behaviour in schools: Recommendation 1: Know and understand your pupils and their influences.</w:t>
            </w:r>
          </w:p>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d0d0d"/>
                <w:sz w:val="22"/>
                <w:szCs w:val="22"/>
                <w:u w:val="none"/>
                <w:shd w:fill="auto" w:val="clear"/>
                <w:vertAlign w:val="baseline"/>
              </w:rPr>
            </w:pPr>
            <w:r w:rsidDel="00000000" w:rsidR="00000000" w:rsidRPr="00000000">
              <w:rPr>
                <w:rFonts w:ascii="Arial" w:cs="Arial" w:eastAsia="Arial" w:hAnsi="Arial"/>
                <w:b w:val="0"/>
                <w:i w:val="0"/>
                <w:smallCaps w:val="0"/>
                <w:strike w:val="0"/>
                <w:color w:val="0d0d0d"/>
                <w:sz w:val="22"/>
                <w:szCs w:val="22"/>
                <w:u w:val="none"/>
                <w:shd w:fill="auto" w:val="clear"/>
                <w:vertAlign w:val="baseline"/>
                <w:rtl w:val="0"/>
              </w:rPr>
              <w:t xml:space="preserve">Recommendation 5: Use tailored targeted approaches to meet the needs of individuals in your school. </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d0d0d"/>
                <w:sz w:val="22"/>
                <w:szCs w:val="22"/>
                <w:u w:val="none"/>
                <w:shd w:fill="auto" w:val="clear"/>
                <w:vertAlign w:val="baseline"/>
              </w:rPr>
            </w:pPr>
            <w:r w:rsidDel="00000000" w:rsidR="00000000" w:rsidRPr="00000000">
              <w:rPr>
                <w:rFonts w:ascii="Arial" w:cs="Arial" w:eastAsia="Arial" w:hAnsi="Arial"/>
                <w:b w:val="0"/>
                <w:i w:val="0"/>
                <w:smallCaps w:val="0"/>
                <w:strike w:val="0"/>
                <w:color w:val="0d0d0d"/>
                <w:sz w:val="22"/>
                <w:szCs w:val="22"/>
                <w:u w:val="none"/>
                <w:shd w:fill="auto" w:val="clear"/>
                <w:vertAlign w:val="baseline"/>
                <w:rtl w:val="0"/>
              </w:rPr>
              <w:t xml:space="preserve">4,5</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00000"/>
                <w:sz w:val="24"/>
                <w:szCs w:val="24"/>
                <w:u w:val="none"/>
                <w:vertAlign w:val="baseline"/>
              </w:rPr>
            </w:pPr>
            <w:r w:rsidDel="00000000" w:rsidR="00000000" w:rsidRPr="00000000">
              <w:rPr>
                <w:rFonts w:ascii="Arial" w:cs="Arial" w:eastAsia="Arial" w:hAnsi="Arial"/>
                <w:b w:val="0"/>
                <w:i w:val="0"/>
                <w:smallCaps w:val="0"/>
                <w:strike w:val="0"/>
                <w:color w:val="000000"/>
                <w:sz w:val="24"/>
                <w:szCs w:val="24"/>
                <w:u w:val="none"/>
                <w:vertAlign w:val="baseline"/>
                <w:rtl w:val="0"/>
              </w:rPr>
              <w:t xml:space="preserve">Additional phonics sessions targeted at disadvantaged pupils who require further phonics support. </w:t>
            </w:r>
          </w:p>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00000"/>
                <w:sz w:val="24"/>
                <w:szCs w:val="24"/>
                <w:u w:val="none"/>
                <w:vertAlign w:val="baseline"/>
              </w:rPr>
            </w:pPr>
            <w:r w:rsidDel="00000000" w:rsidR="00000000" w:rsidRPr="00000000">
              <w:rPr>
                <w:rtl w:val="0"/>
              </w:rPr>
            </w:r>
          </w:p>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1"/>
                <w:smallCaps w:val="0"/>
                <w:strike w:val="0"/>
                <w:color w:val="0d0d0d"/>
                <w:sz w:val="22"/>
                <w:szCs w:val="22"/>
                <w:u w:val="none"/>
                <w:vertAlign w:val="baseline"/>
              </w:rPr>
            </w:pPr>
            <w:r w:rsidDel="00000000" w:rsidR="00000000" w:rsidRPr="00000000">
              <w:rPr>
                <w:rFonts w:ascii="Arial" w:cs="Arial" w:eastAsia="Arial" w:hAnsi="Arial"/>
                <w:b w:val="0"/>
                <w:i w:val="0"/>
                <w:smallCaps w:val="0"/>
                <w:strike w:val="0"/>
                <w:color w:val="000000"/>
                <w:sz w:val="24"/>
                <w:szCs w:val="24"/>
                <w:u w:val="none"/>
                <w:vertAlign w:val="baseline"/>
                <w:rtl w:val="0"/>
              </w:rPr>
              <w:t xml:space="preserve">Implemntation of Little Wandle phonics scheme.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d0d0d"/>
                <w:sz w:val="22"/>
                <w:szCs w:val="22"/>
                <w:u w:val="none"/>
                <w:shd w:fill="auto" w:val="clear"/>
                <w:vertAlign w:val="baseline"/>
              </w:rPr>
            </w:pPr>
            <w:r w:rsidDel="00000000" w:rsidR="00000000" w:rsidRPr="00000000">
              <w:rPr>
                <w:rFonts w:ascii="Arial" w:cs="Arial" w:eastAsia="Arial" w:hAnsi="Arial"/>
                <w:b w:val="0"/>
                <w:i w:val="0"/>
                <w:smallCaps w:val="0"/>
                <w:strike w:val="0"/>
                <w:color w:val="0d0d0d"/>
                <w:sz w:val="22"/>
                <w:szCs w:val="22"/>
                <w:u w:val="none"/>
                <w:shd w:fill="auto" w:val="clear"/>
                <w:vertAlign w:val="baseline"/>
                <w:rtl w:val="0"/>
              </w:rPr>
              <w:t xml:space="preserve">EEF Toolkit – Phonics +5m</w:t>
            </w:r>
          </w:p>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d0d0d"/>
                <w:sz w:val="22"/>
                <w:szCs w:val="22"/>
                <w:u w:val="none"/>
                <w:shd w:fill="auto" w:val="clear"/>
                <w:vertAlign w:val="baseline"/>
              </w:rPr>
            </w:pPr>
            <w:r w:rsidDel="00000000" w:rsidR="00000000" w:rsidRPr="00000000">
              <w:rPr>
                <w:rFonts w:ascii="Arial" w:cs="Arial" w:eastAsia="Arial" w:hAnsi="Arial"/>
                <w:b w:val="0"/>
                <w:i w:val="0"/>
                <w:smallCaps w:val="0"/>
                <w:strike w:val="0"/>
                <w:color w:val="0d0d0d"/>
                <w:sz w:val="22"/>
                <w:szCs w:val="22"/>
                <w:u w:val="none"/>
                <w:shd w:fill="auto" w:val="clear"/>
                <w:vertAlign w:val="baseline"/>
                <w:rtl w:val="0"/>
              </w:rPr>
              <w:t xml:space="preserve">EEF Improving literacy in key stage 1.</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92">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d0d0d"/>
                <w:sz w:val="22"/>
                <w:szCs w:val="22"/>
                <w:u w:val="none"/>
                <w:shd w:fill="auto" w:val="clear"/>
                <w:vertAlign w:val="baseline"/>
              </w:rPr>
            </w:pPr>
            <w:r w:rsidDel="00000000" w:rsidR="00000000" w:rsidRPr="00000000">
              <w:rPr>
                <w:rFonts w:ascii="Arial" w:cs="Arial" w:eastAsia="Arial" w:hAnsi="Arial"/>
                <w:b w:val="0"/>
                <w:i w:val="0"/>
                <w:smallCaps w:val="0"/>
                <w:strike w:val="0"/>
                <w:color w:val="0d0d0d"/>
                <w:sz w:val="22"/>
                <w:szCs w:val="22"/>
                <w:u w:val="none"/>
                <w:shd w:fill="auto" w:val="clear"/>
                <w:vertAlign w:val="baseline"/>
                <w:rtl w:val="0"/>
              </w:rPr>
              <w:t xml:space="preserve">1,3,5</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93">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Engaging with the National Tutoring Pro-gramme to provide a blend of tuition, mentoring and school-led tutoring for pupils whose education has been most impacted by the pandemic. A significant proportion of the pupils who receive tutoring will be disadvantaged, </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94">
            <w:pPr>
              <w:spacing w:after="60" w:before="60" w:line="240" w:lineRule="auto"/>
              <w:ind w:left="57" w:right="57" w:firstLine="0"/>
              <w:rPr>
                <w:color w:val="000000"/>
              </w:rPr>
            </w:pPr>
            <w:r w:rsidDel="00000000" w:rsidR="00000000" w:rsidRPr="00000000">
              <w:rPr>
                <w:color w:val="000000"/>
                <w:rtl w:val="0"/>
              </w:rPr>
              <w:t xml:space="preserve">Tuition targeted at specific needs and knowledge gaps can be an effective method to support low attaining pupils or those falling behind, both one-to-one:</w:t>
            </w:r>
          </w:p>
          <w:p w:rsidR="00000000" w:rsidDel="00000000" w:rsidP="00000000" w:rsidRDefault="00000000" w:rsidRPr="00000000" w14:paraId="00000095">
            <w:pPr>
              <w:spacing w:after="60" w:before="60" w:line="240" w:lineRule="auto"/>
              <w:ind w:left="57" w:right="57" w:firstLine="0"/>
              <w:rPr>
                <w:color w:val="0070c0"/>
              </w:rPr>
            </w:pPr>
            <w:hyperlink r:id="rId7">
              <w:r w:rsidDel="00000000" w:rsidR="00000000" w:rsidRPr="00000000">
                <w:rPr>
                  <w:color w:val="0070c0"/>
                  <w:u w:val="single"/>
                  <w:rtl w:val="0"/>
                </w:rPr>
                <w:t xml:space="preserve">One to one tuition | EEF (educationendowmentfoundation.org.uk)</w:t>
              </w:r>
            </w:hyperlink>
            <w:r w:rsidDel="00000000" w:rsidR="00000000" w:rsidRPr="00000000">
              <w:rPr>
                <w:rtl w:val="0"/>
              </w:rPr>
            </w:r>
          </w:p>
          <w:p w:rsidR="00000000" w:rsidDel="00000000" w:rsidP="00000000" w:rsidRDefault="00000000" w:rsidRPr="00000000" w14:paraId="00000096">
            <w:pPr>
              <w:spacing w:after="60" w:before="60" w:line="240" w:lineRule="auto"/>
              <w:ind w:left="57" w:right="57" w:firstLine="0"/>
              <w:rPr>
                <w:color w:val="000000"/>
              </w:rPr>
            </w:pPr>
            <w:r w:rsidDel="00000000" w:rsidR="00000000" w:rsidRPr="00000000">
              <w:rPr>
                <w:color w:val="000000"/>
                <w:rtl w:val="0"/>
              </w:rPr>
              <w:t xml:space="preserve">And in small groups:</w:t>
            </w:r>
          </w:p>
          <w:p w:rsidR="00000000" w:rsidDel="00000000" w:rsidP="00000000" w:rsidRDefault="00000000" w:rsidRPr="00000000" w14:paraId="00000097">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d0d0d"/>
                <w:sz w:val="22"/>
                <w:szCs w:val="22"/>
                <w:u w:val="none"/>
                <w:shd w:fill="auto" w:val="clear"/>
                <w:vertAlign w:val="baseline"/>
              </w:rPr>
            </w:pPr>
            <w:hyperlink r:id="rId8">
              <w:r w:rsidDel="00000000" w:rsidR="00000000" w:rsidRPr="00000000">
                <w:rPr>
                  <w:rFonts w:ascii="Arial" w:cs="Arial" w:eastAsia="Arial" w:hAnsi="Arial"/>
                  <w:b w:val="0"/>
                  <w:i w:val="0"/>
                  <w:smallCaps w:val="0"/>
                  <w:strike w:val="0"/>
                  <w:color w:val="0070c0"/>
                  <w:sz w:val="24"/>
                  <w:szCs w:val="24"/>
                  <w:u w:val="single"/>
                  <w:shd w:fill="auto" w:val="clear"/>
                  <w:vertAlign w:val="baseline"/>
                  <w:rtl w:val="0"/>
                </w:rPr>
                <w:t xml:space="preserve">Small group tuition | Toolkit Strand | Education Endowment Foundation | EEF</w:t>
              </w:r>
            </w:hyperlink>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98">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d0d0d"/>
                <w:sz w:val="22"/>
                <w:szCs w:val="22"/>
                <w:u w:val="none"/>
                <w:shd w:fill="auto" w:val="clear"/>
                <w:vertAlign w:val="baseline"/>
              </w:rPr>
            </w:pPr>
            <w:r w:rsidDel="00000000" w:rsidR="00000000" w:rsidRPr="00000000">
              <w:rPr>
                <w:rFonts w:ascii="Arial" w:cs="Arial" w:eastAsia="Arial" w:hAnsi="Arial"/>
                <w:b w:val="0"/>
                <w:i w:val="0"/>
                <w:smallCaps w:val="0"/>
                <w:strike w:val="0"/>
                <w:color w:val="0d0d0d"/>
                <w:sz w:val="22"/>
                <w:szCs w:val="22"/>
                <w:u w:val="none"/>
                <w:shd w:fill="auto" w:val="clear"/>
                <w:vertAlign w:val="baseline"/>
                <w:rtl w:val="0"/>
              </w:rPr>
              <w:t xml:space="preserve">1,3</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99">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d0d0d"/>
                <w:sz w:val="22"/>
                <w:szCs w:val="22"/>
                <w:u w:val="none"/>
                <w:shd w:fill="auto" w:val="clear"/>
                <w:vertAlign w:val="baseline"/>
              </w:rPr>
            </w:pPr>
            <w:r w:rsidDel="00000000" w:rsidR="00000000" w:rsidRPr="00000000">
              <w:rPr>
                <w:sz w:val="22"/>
                <w:szCs w:val="22"/>
                <w:rtl w:val="0"/>
              </w:rPr>
              <w:t xml:space="preserve">Working with partners at BHT to ensure any speech and language barriers are identified early and children receive appropriate intervention and support. Identified children in reception and year 1 to have weekly intervention by a langauge development worker.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9A">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d0d0d"/>
                <w:sz w:val="22"/>
                <w:szCs w:val="22"/>
                <w:u w:val="none"/>
                <w:shd w:fill="auto" w:val="clear"/>
                <w:vertAlign w:val="baseline"/>
              </w:rPr>
            </w:pPr>
            <w:r w:rsidDel="00000000" w:rsidR="00000000" w:rsidRPr="00000000">
              <w:rPr>
                <w:rFonts w:ascii="Arial" w:cs="Arial" w:eastAsia="Arial" w:hAnsi="Arial"/>
                <w:b w:val="0"/>
                <w:i w:val="0"/>
                <w:smallCaps w:val="0"/>
                <w:strike w:val="0"/>
                <w:color w:val="0d0d0d"/>
                <w:sz w:val="22"/>
                <w:szCs w:val="22"/>
                <w:u w:val="none"/>
                <w:shd w:fill="auto" w:val="clear"/>
                <w:vertAlign w:val="baseline"/>
                <w:rtl w:val="0"/>
              </w:rPr>
              <w:t xml:space="preserve">EEF Toolkit – Oral language Interventions +6m</w:t>
            </w:r>
          </w:p>
          <w:p w:rsidR="00000000" w:rsidDel="00000000" w:rsidP="00000000" w:rsidRDefault="00000000" w:rsidRPr="00000000" w14:paraId="0000009B">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d0d0d"/>
                <w:sz w:val="22"/>
                <w:szCs w:val="22"/>
                <w:u w:val="none"/>
                <w:shd w:fill="auto" w:val="clear"/>
                <w:vertAlign w:val="baseline"/>
              </w:rPr>
            </w:pPr>
            <w:r w:rsidDel="00000000" w:rsidR="00000000" w:rsidRPr="00000000">
              <w:rPr>
                <w:rFonts w:ascii="Arial" w:cs="Arial" w:eastAsia="Arial" w:hAnsi="Arial"/>
                <w:b w:val="0"/>
                <w:i w:val="0"/>
                <w:smallCaps w:val="0"/>
                <w:strike w:val="0"/>
                <w:color w:val="0d0d0d"/>
                <w:sz w:val="22"/>
                <w:szCs w:val="22"/>
                <w:u w:val="none"/>
                <w:shd w:fill="auto" w:val="clear"/>
                <w:vertAlign w:val="baseline"/>
                <w:rtl w:val="0"/>
              </w:rPr>
              <w:t xml:space="preserve">EEF Improving literacy in key stage 1.</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9C">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d0d0d"/>
                <w:sz w:val="22"/>
                <w:szCs w:val="22"/>
                <w:u w:val="none"/>
                <w:shd w:fill="auto" w:val="clear"/>
                <w:vertAlign w:val="baseline"/>
              </w:rPr>
            </w:pPr>
            <w:r w:rsidDel="00000000" w:rsidR="00000000" w:rsidRPr="00000000">
              <w:rPr>
                <w:rFonts w:ascii="Arial" w:cs="Arial" w:eastAsia="Arial" w:hAnsi="Arial"/>
                <w:b w:val="0"/>
                <w:i w:val="0"/>
                <w:smallCaps w:val="0"/>
                <w:strike w:val="0"/>
                <w:color w:val="0d0d0d"/>
                <w:sz w:val="22"/>
                <w:szCs w:val="22"/>
                <w:u w:val="none"/>
                <w:shd w:fill="auto" w:val="clear"/>
                <w:vertAlign w:val="baseline"/>
                <w:rtl w:val="0"/>
              </w:rPr>
              <w:t xml:space="preserve">1,4</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9D">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d0d0d"/>
                <w:sz w:val="22"/>
                <w:szCs w:val="22"/>
                <w:u w:val="none"/>
                <w:shd w:fill="auto" w:val="clear"/>
                <w:vertAlign w:val="baseline"/>
              </w:rPr>
            </w:pPr>
            <w:r w:rsidDel="00000000" w:rsidR="00000000" w:rsidRPr="00000000">
              <w:rPr>
                <w:rFonts w:ascii="Arial" w:cs="Arial" w:eastAsia="Arial" w:hAnsi="Arial"/>
                <w:b w:val="0"/>
                <w:i w:val="0"/>
                <w:smallCaps w:val="0"/>
                <w:strike w:val="0"/>
                <w:color w:val="0d0d0d"/>
                <w:sz w:val="22"/>
                <w:szCs w:val="22"/>
                <w:u w:val="none"/>
                <w:vertAlign w:val="baseline"/>
                <w:rtl w:val="0"/>
              </w:rPr>
              <w:t xml:space="preserve">Engaging in the SAFER Bradford initiative to ensure effective </w:t>
            </w:r>
            <w:r w:rsidDel="00000000" w:rsidR="00000000" w:rsidRPr="00000000">
              <w:rPr>
                <w:rFonts w:ascii="Arial" w:cs="Arial" w:eastAsia="Arial" w:hAnsi="Arial"/>
                <w:b w:val="0"/>
                <w:i w:val="0"/>
                <w:smallCaps w:val="0"/>
                <w:strike w:val="0"/>
                <w:color w:val="0d0d0d"/>
                <w:sz w:val="22"/>
                <w:szCs w:val="22"/>
                <w:u w:val="none"/>
                <w:shd w:fill="auto" w:val="clear"/>
                <w:vertAlign w:val="baseline"/>
                <w:rtl w:val="0"/>
              </w:rPr>
              <w:t xml:space="preserve">transitions to secondary schools for most vulnerable children.</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9E">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d0d0d"/>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9F">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d0d0d"/>
                <w:sz w:val="22"/>
                <w:szCs w:val="22"/>
                <w:u w:val="none"/>
                <w:shd w:fill="auto" w:val="clear"/>
                <w:vertAlign w:val="baseline"/>
              </w:rPr>
            </w:pPr>
            <w:r w:rsidDel="00000000" w:rsidR="00000000" w:rsidRPr="00000000">
              <w:rPr>
                <w:rFonts w:ascii="Arial" w:cs="Arial" w:eastAsia="Arial" w:hAnsi="Arial"/>
                <w:b w:val="0"/>
                <w:i w:val="0"/>
                <w:smallCaps w:val="0"/>
                <w:strike w:val="0"/>
                <w:color w:val="0d0d0d"/>
                <w:sz w:val="22"/>
                <w:szCs w:val="22"/>
                <w:u w:val="none"/>
                <w:shd w:fill="auto" w:val="clear"/>
                <w:vertAlign w:val="baseline"/>
                <w:rtl w:val="0"/>
              </w:rPr>
              <w:t xml:space="preserve">1,2,5</w:t>
            </w:r>
          </w:p>
        </w:tc>
      </w:tr>
    </w:tbl>
    <w:p w:rsidR="00000000" w:rsidDel="00000000" w:rsidP="00000000" w:rsidRDefault="00000000" w:rsidRPr="00000000" w14:paraId="000000A0">
      <w:pPr>
        <w:spacing w:after="0" w:lineRule="auto"/>
        <w:rPr>
          <w:b w:val="1"/>
          <w:color w:val="104f75"/>
          <w:sz w:val="28"/>
          <w:szCs w:val="28"/>
        </w:rPr>
      </w:pPr>
      <w:r w:rsidDel="00000000" w:rsidR="00000000" w:rsidRPr="00000000">
        <w:rPr>
          <w:rtl w:val="0"/>
        </w:rPr>
      </w:r>
    </w:p>
    <w:p w:rsidR="00000000" w:rsidDel="00000000" w:rsidP="00000000" w:rsidRDefault="00000000" w:rsidRPr="00000000" w14:paraId="000000A1">
      <w:pPr>
        <w:spacing w:after="0" w:lineRule="auto"/>
        <w:rPr>
          <w:b w:val="1"/>
          <w:color w:val="104f75"/>
          <w:sz w:val="28"/>
          <w:szCs w:val="28"/>
        </w:rPr>
      </w:pPr>
      <w:r w:rsidDel="00000000" w:rsidR="00000000" w:rsidRPr="00000000">
        <w:rPr>
          <w:rtl w:val="0"/>
        </w:rPr>
      </w:r>
    </w:p>
    <w:p w:rsidR="00000000" w:rsidDel="00000000" w:rsidP="00000000" w:rsidRDefault="00000000" w:rsidRPr="00000000" w14:paraId="000000A2">
      <w:pPr>
        <w:rPr>
          <w:b w:val="1"/>
          <w:color w:val="104f75"/>
          <w:sz w:val="28"/>
          <w:szCs w:val="28"/>
        </w:rPr>
      </w:pPr>
      <w:r w:rsidDel="00000000" w:rsidR="00000000" w:rsidRPr="00000000">
        <w:rPr>
          <w:b w:val="1"/>
          <w:color w:val="104f75"/>
          <w:sz w:val="28"/>
          <w:szCs w:val="28"/>
          <w:rtl w:val="0"/>
        </w:rPr>
        <w:t xml:space="preserve">Wider strategies (for example, related to attendance, behaviour, wellbeing)</w:t>
      </w:r>
    </w:p>
    <w:p w:rsidR="00000000" w:rsidDel="00000000" w:rsidP="00000000" w:rsidRDefault="00000000" w:rsidRPr="00000000" w14:paraId="000000A3">
      <w:pPr>
        <w:spacing w:after="120" w:before="240" w:lineRule="auto"/>
        <w:rPr/>
      </w:pPr>
      <w:r w:rsidDel="00000000" w:rsidR="00000000" w:rsidRPr="00000000">
        <w:rPr>
          <w:rtl w:val="0"/>
        </w:rPr>
        <w:t xml:space="preserve">Budgeted cost: £ </w:t>
      </w:r>
      <w:r w:rsidDel="00000000" w:rsidR="00000000" w:rsidRPr="00000000">
        <w:rPr>
          <w:i w:val="1"/>
          <w:rtl w:val="0"/>
        </w:rPr>
        <w:t xml:space="preserve">10,034</w:t>
      </w:r>
      <w:r w:rsidDel="00000000" w:rsidR="00000000" w:rsidRPr="00000000">
        <w:rPr>
          <w:rtl w:val="0"/>
        </w:rPr>
      </w:r>
    </w:p>
    <w:tbl>
      <w:tblPr>
        <w:tblStyle w:val="Table8"/>
        <w:tblW w:w="9486.0" w:type="dxa"/>
        <w:jc w:val="left"/>
        <w:tblLayout w:type="fixed"/>
        <w:tblLook w:val="0400"/>
      </w:tblPr>
      <w:tblGrid>
        <w:gridCol w:w="2209"/>
        <w:gridCol w:w="5336"/>
        <w:gridCol w:w="1941"/>
        <w:tblGridChange w:id="0">
          <w:tblGrid>
            <w:gridCol w:w="2209"/>
            <w:gridCol w:w="5336"/>
            <w:gridCol w:w="1941"/>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d8e2e9" w:val="clear"/>
            <w:tcMar>
              <w:top w:w="0.0" w:type="dxa"/>
              <w:left w:w="108.0" w:type="dxa"/>
              <w:bottom w:w="0.0" w:type="dxa"/>
              <w:right w:w="108.0" w:type="dxa"/>
            </w:tcMar>
          </w:tcPr>
          <w:p w:rsidR="00000000" w:rsidDel="00000000" w:rsidP="00000000" w:rsidRDefault="00000000" w:rsidRPr="00000000" w14:paraId="000000A4">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1"/>
                <w:i w:val="0"/>
                <w:smallCaps w:val="0"/>
                <w:strike w:val="0"/>
                <w:color w:val="0d0d0d"/>
                <w:sz w:val="24"/>
                <w:szCs w:val="24"/>
                <w:u w:val="none"/>
                <w:shd w:fill="auto" w:val="clear"/>
                <w:vertAlign w:val="baseline"/>
              </w:rPr>
            </w:pPr>
            <w:r w:rsidDel="00000000" w:rsidR="00000000" w:rsidRPr="00000000">
              <w:rPr>
                <w:rFonts w:ascii="Arial" w:cs="Arial" w:eastAsia="Arial" w:hAnsi="Arial"/>
                <w:b w:val="1"/>
                <w:i w:val="0"/>
                <w:smallCaps w:val="0"/>
                <w:strike w:val="0"/>
                <w:color w:val="0d0d0d"/>
                <w:sz w:val="24"/>
                <w:szCs w:val="24"/>
                <w:u w:val="none"/>
                <w:shd w:fill="auto" w:val="clear"/>
                <w:vertAlign w:val="baseline"/>
                <w:rtl w:val="0"/>
              </w:rPr>
              <w:t xml:space="preserve">Activity</w:t>
            </w:r>
          </w:p>
        </w:tc>
        <w:tc>
          <w:tcPr>
            <w:tcBorders>
              <w:top w:color="000000" w:space="0" w:sz="4" w:val="single"/>
              <w:left w:color="000000" w:space="0" w:sz="4" w:val="single"/>
              <w:bottom w:color="000000" w:space="0" w:sz="4" w:val="single"/>
              <w:right w:color="000000" w:space="0" w:sz="4" w:val="single"/>
            </w:tcBorders>
            <w:shd w:fill="d8e2e9" w:val="clear"/>
            <w:tcMar>
              <w:top w:w="0.0" w:type="dxa"/>
              <w:left w:w="108.0" w:type="dxa"/>
              <w:bottom w:w="0.0" w:type="dxa"/>
              <w:right w:w="108.0" w:type="dxa"/>
            </w:tcMar>
          </w:tcPr>
          <w:p w:rsidR="00000000" w:rsidDel="00000000" w:rsidP="00000000" w:rsidRDefault="00000000" w:rsidRPr="00000000" w14:paraId="000000A5">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1"/>
                <w:i w:val="0"/>
                <w:smallCaps w:val="0"/>
                <w:strike w:val="0"/>
                <w:color w:val="0d0d0d"/>
                <w:sz w:val="24"/>
                <w:szCs w:val="24"/>
                <w:u w:val="none"/>
                <w:shd w:fill="auto" w:val="clear"/>
                <w:vertAlign w:val="baseline"/>
              </w:rPr>
            </w:pPr>
            <w:r w:rsidDel="00000000" w:rsidR="00000000" w:rsidRPr="00000000">
              <w:rPr>
                <w:rFonts w:ascii="Arial" w:cs="Arial" w:eastAsia="Arial" w:hAnsi="Arial"/>
                <w:b w:val="1"/>
                <w:i w:val="0"/>
                <w:smallCaps w:val="0"/>
                <w:strike w:val="0"/>
                <w:color w:val="0d0d0d"/>
                <w:sz w:val="24"/>
                <w:szCs w:val="24"/>
                <w:u w:val="none"/>
                <w:shd w:fill="auto" w:val="clear"/>
                <w:vertAlign w:val="baseline"/>
                <w:rtl w:val="0"/>
              </w:rPr>
              <w:t xml:space="preserve">Evidence that supports this approach</w:t>
            </w:r>
          </w:p>
        </w:tc>
        <w:tc>
          <w:tcPr>
            <w:tcBorders>
              <w:top w:color="000000" w:space="0" w:sz="4" w:val="single"/>
              <w:left w:color="000000" w:space="0" w:sz="4" w:val="single"/>
              <w:bottom w:color="000000" w:space="0" w:sz="4" w:val="single"/>
              <w:right w:color="000000" w:space="0" w:sz="4" w:val="single"/>
            </w:tcBorders>
            <w:shd w:fill="d8e2e9" w:val="clear"/>
            <w:tcMar>
              <w:top w:w="0.0" w:type="dxa"/>
              <w:left w:w="108.0" w:type="dxa"/>
              <w:bottom w:w="0.0" w:type="dxa"/>
              <w:right w:w="108.0" w:type="dxa"/>
            </w:tcMar>
          </w:tcPr>
          <w:p w:rsidR="00000000" w:rsidDel="00000000" w:rsidP="00000000" w:rsidRDefault="00000000" w:rsidRPr="00000000" w14:paraId="000000A6">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1"/>
                <w:i w:val="0"/>
                <w:smallCaps w:val="0"/>
                <w:strike w:val="0"/>
                <w:color w:val="0d0d0d"/>
                <w:sz w:val="24"/>
                <w:szCs w:val="24"/>
                <w:u w:val="none"/>
                <w:shd w:fill="auto" w:val="clear"/>
                <w:vertAlign w:val="baseline"/>
              </w:rPr>
            </w:pPr>
            <w:r w:rsidDel="00000000" w:rsidR="00000000" w:rsidRPr="00000000">
              <w:rPr>
                <w:rFonts w:ascii="Arial" w:cs="Arial" w:eastAsia="Arial" w:hAnsi="Arial"/>
                <w:b w:val="1"/>
                <w:i w:val="0"/>
                <w:smallCaps w:val="0"/>
                <w:strike w:val="0"/>
                <w:color w:val="0d0d0d"/>
                <w:sz w:val="24"/>
                <w:szCs w:val="24"/>
                <w:u w:val="none"/>
                <w:shd w:fill="auto" w:val="clear"/>
                <w:vertAlign w:val="baseline"/>
                <w:rtl w:val="0"/>
              </w:rPr>
              <w:t xml:space="preserve">Challenge number(s) addressed</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A7">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d0d0d"/>
                <w:sz w:val="22"/>
                <w:szCs w:val="22"/>
                <w:u w:val="none"/>
                <w:vertAlign w:val="baseline"/>
              </w:rPr>
            </w:pPr>
            <w:r w:rsidDel="00000000" w:rsidR="00000000" w:rsidRPr="00000000">
              <w:rPr>
                <w:rFonts w:ascii="Arial" w:cs="Arial" w:eastAsia="Arial" w:hAnsi="Arial"/>
                <w:b w:val="0"/>
                <w:i w:val="0"/>
                <w:smallCaps w:val="0"/>
                <w:strike w:val="0"/>
                <w:color w:val="0d0d0d"/>
                <w:sz w:val="22"/>
                <w:szCs w:val="22"/>
                <w:u w:val="none"/>
                <w:vertAlign w:val="baseline"/>
                <w:rtl w:val="0"/>
              </w:rPr>
              <w:t xml:space="preserve">Assistant head teacher to closely</w:t>
            </w:r>
          </w:p>
          <w:p w:rsidR="00000000" w:rsidDel="00000000" w:rsidP="00000000" w:rsidRDefault="00000000" w:rsidRPr="00000000" w14:paraId="000000A8">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d0d0d"/>
                <w:sz w:val="22"/>
                <w:szCs w:val="22"/>
                <w:u w:val="none"/>
                <w:vertAlign w:val="baseline"/>
              </w:rPr>
            </w:pPr>
            <w:r w:rsidDel="00000000" w:rsidR="00000000" w:rsidRPr="00000000">
              <w:rPr>
                <w:rFonts w:ascii="Arial" w:cs="Arial" w:eastAsia="Arial" w:hAnsi="Arial"/>
                <w:b w:val="0"/>
                <w:i w:val="0"/>
                <w:smallCaps w:val="0"/>
                <w:strike w:val="0"/>
                <w:color w:val="0d0d0d"/>
                <w:sz w:val="22"/>
                <w:szCs w:val="22"/>
                <w:u w:val="none"/>
                <w:vertAlign w:val="baseline"/>
                <w:rtl w:val="0"/>
              </w:rPr>
              <w:t xml:space="preserve">monitor all PP students’</w:t>
            </w:r>
          </w:p>
          <w:p w:rsidR="00000000" w:rsidDel="00000000" w:rsidP="00000000" w:rsidRDefault="00000000" w:rsidRPr="00000000" w14:paraId="000000A9">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d0d0d"/>
                <w:sz w:val="22"/>
                <w:szCs w:val="22"/>
                <w:u w:val="none"/>
                <w:vertAlign w:val="baseline"/>
              </w:rPr>
            </w:pPr>
            <w:r w:rsidDel="00000000" w:rsidR="00000000" w:rsidRPr="00000000">
              <w:rPr>
                <w:rFonts w:ascii="Arial" w:cs="Arial" w:eastAsia="Arial" w:hAnsi="Arial"/>
                <w:b w:val="0"/>
                <w:i w:val="0"/>
                <w:smallCaps w:val="0"/>
                <w:strike w:val="0"/>
                <w:color w:val="0d0d0d"/>
                <w:sz w:val="22"/>
                <w:szCs w:val="22"/>
                <w:u w:val="none"/>
                <w:vertAlign w:val="baseline"/>
                <w:rtl w:val="0"/>
              </w:rPr>
              <w:t xml:space="preserve">attendance, build</w:t>
            </w:r>
          </w:p>
          <w:p w:rsidR="00000000" w:rsidDel="00000000" w:rsidP="00000000" w:rsidRDefault="00000000" w:rsidRPr="00000000" w14:paraId="000000AA">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d0d0d"/>
                <w:sz w:val="22"/>
                <w:szCs w:val="22"/>
                <w:u w:val="none"/>
                <w:vertAlign w:val="baseline"/>
              </w:rPr>
            </w:pPr>
            <w:r w:rsidDel="00000000" w:rsidR="00000000" w:rsidRPr="00000000">
              <w:rPr>
                <w:rFonts w:ascii="Arial" w:cs="Arial" w:eastAsia="Arial" w:hAnsi="Arial"/>
                <w:b w:val="0"/>
                <w:i w:val="0"/>
                <w:smallCaps w:val="0"/>
                <w:strike w:val="0"/>
                <w:color w:val="0d0d0d"/>
                <w:sz w:val="22"/>
                <w:szCs w:val="22"/>
                <w:u w:val="none"/>
                <w:vertAlign w:val="baseline"/>
                <w:rtl w:val="0"/>
              </w:rPr>
              <w:t xml:space="preserve">relationships with</w:t>
            </w:r>
          </w:p>
          <w:p w:rsidR="00000000" w:rsidDel="00000000" w:rsidP="00000000" w:rsidRDefault="00000000" w:rsidRPr="00000000" w14:paraId="000000AB">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d0d0d"/>
                <w:sz w:val="22"/>
                <w:szCs w:val="22"/>
                <w:u w:val="none"/>
                <w:vertAlign w:val="baseline"/>
              </w:rPr>
            </w:pPr>
            <w:r w:rsidDel="00000000" w:rsidR="00000000" w:rsidRPr="00000000">
              <w:rPr>
                <w:rFonts w:ascii="Arial" w:cs="Arial" w:eastAsia="Arial" w:hAnsi="Arial"/>
                <w:b w:val="0"/>
                <w:i w:val="0"/>
                <w:smallCaps w:val="0"/>
                <w:strike w:val="0"/>
                <w:color w:val="0d0d0d"/>
                <w:sz w:val="22"/>
                <w:szCs w:val="22"/>
                <w:u w:val="none"/>
                <w:vertAlign w:val="baseline"/>
                <w:rtl w:val="0"/>
              </w:rPr>
              <w:t xml:space="preserve">families and implement</w:t>
            </w:r>
          </w:p>
          <w:p w:rsidR="00000000" w:rsidDel="00000000" w:rsidP="00000000" w:rsidRDefault="00000000" w:rsidRPr="00000000" w14:paraId="000000AC">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d0d0d"/>
                <w:sz w:val="22"/>
                <w:szCs w:val="22"/>
                <w:u w:val="none"/>
                <w:vertAlign w:val="baseline"/>
              </w:rPr>
            </w:pPr>
            <w:r w:rsidDel="00000000" w:rsidR="00000000" w:rsidRPr="00000000">
              <w:rPr>
                <w:rFonts w:ascii="Arial" w:cs="Arial" w:eastAsia="Arial" w:hAnsi="Arial"/>
                <w:b w:val="0"/>
                <w:i w:val="0"/>
                <w:smallCaps w:val="0"/>
                <w:strike w:val="0"/>
                <w:color w:val="0d0d0d"/>
                <w:sz w:val="22"/>
                <w:szCs w:val="22"/>
                <w:u w:val="none"/>
                <w:vertAlign w:val="baseline"/>
                <w:rtl w:val="0"/>
              </w:rPr>
              <w:t xml:space="preserve">strategies where</w:t>
            </w:r>
          </w:p>
          <w:p w:rsidR="00000000" w:rsidDel="00000000" w:rsidP="00000000" w:rsidRDefault="00000000" w:rsidRPr="00000000" w14:paraId="000000AD">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d0d0d"/>
                <w:sz w:val="22"/>
                <w:szCs w:val="22"/>
                <w:u w:val="none"/>
                <w:vertAlign w:val="baseline"/>
              </w:rPr>
            </w:pPr>
            <w:r w:rsidDel="00000000" w:rsidR="00000000" w:rsidRPr="00000000">
              <w:rPr>
                <w:rFonts w:ascii="Arial" w:cs="Arial" w:eastAsia="Arial" w:hAnsi="Arial"/>
                <w:b w:val="0"/>
                <w:i w:val="0"/>
                <w:smallCaps w:val="0"/>
                <w:strike w:val="0"/>
                <w:color w:val="0d0d0d"/>
                <w:sz w:val="22"/>
                <w:szCs w:val="22"/>
                <w:u w:val="none"/>
                <w:vertAlign w:val="baseline"/>
                <w:rtl w:val="0"/>
              </w:rPr>
              <w:t xml:space="preserve">needed.</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AE">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57" w:firstLine="0"/>
              <w:jc w:val="left"/>
              <w:rPr>
                <w:rFonts w:ascii="Arial" w:cs="Arial" w:eastAsia="Arial" w:hAnsi="Arial"/>
                <w:b w:val="0"/>
                <w:i w:val="0"/>
                <w:smallCaps w:val="0"/>
                <w:strike w:val="0"/>
                <w:color w:val="0d0d0d"/>
                <w:sz w:val="22"/>
                <w:szCs w:val="22"/>
                <w:u w:val="none"/>
                <w:shd w:fill="auto" w:val="clear"/>
                <w:vertAlign w:val="baseline"/>
              </w:rPr>
            </w:pPr>
            <w:hyperlink r:id="rId9">
              <w:r w:rsidDel="00000000" w:rsidR="00000000" w:rsidRPr="00000000">
                <w:rPr>
                  <w:rFonts w:ascii="Arial" w:cs="Arial" w:eastAsia="Arial" w:hAnsi="Arial"/>
                  <w:b w:val="0"/>
                  <w:i w:val="0"/>
                  <w:smallCaps w:val="0"/>
                  <w:strike w:val="0"/>
                  <w:color w:val="0000ff"/>
                  <w:sz w:val="22"/>
                  <w:szCs w:val="22"/>
                  <w:u w:val="single"/>
                  <w:shd w:fill="auto" w:val="clear"/>
                  <w:vertAlign w:val="baseline"/>
                  <w:rtl w:val="0"/>
                </w:rPr>
                <w:t xml:space="preserve">https://www.gov.uk/government/publications/school-attendance/framework-for-securing-full-attendance-actions-for-schools-and-local-authorities</w:t>
              </w:r>
            </w:hyperlink>
            <w:r w:rsidDel="00000000" w:rsidR="00000000" w:rsidRPr="00000000">
              <w:rPr>
                <w:rtl w:val="0"/>
              </w:rPr>
            </w:r>
          </w:p>
          <w:p w:rsidR="00000000" w:rsidDel="00000000" w:rsidP="00000000" w:rsidRDefault="00000000" w:rsidRPr="00000000" w14:paraId="000000AF">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57" w:firstLine="0"/>
              <w:jc w:val="left"/>
              <w:rPr>
                <w:rFonts w:ascii="Arial" w:cs="Arial" w:eastAsia="Arial" w:hAnsi="Arial"/>
                <w:b w:val="0"/>
                <w:i w:val="0"/>
                <w:smallCaps w:val="0"/>
                <w:strike w:val="0"/>
                <w:color w:val="0d0d0d"/>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B0">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d0d0d"/>
                <w:sz w:val="22"/>
                <w:szCs w:val="22"/>
                <w:u w:val="none"/>
                <w:shd w:fill="auto" w:val="clear"/>
                <w:vertAlign w:val="baseline"/>
              </w:rPr>
            </w:pPr>
            <w:r w:rsidDel="00000000" w:rsidR="00000000" w:rsidRPr="00000000">
              <w:rPr>
                <w:rFonts w:ascii="Arial" w:cs="Arial" w:eastAsia="Arial" w:hAnsi="Arial"/>
                <w:b w:val="0"/>
                <w:i w:val="0"/>
                <w:smallCaps w:val="0"/>
                <w:strike w:val="0"/>
                <w:color w:val="0d0d0d"/>
                <w:sz w:val="22"/>
                <w:szCs w:val="22"/>
                <w:u w:val="none"/>
                <w:shd w:fill="auto" w:val="clear"/>
                <w:vertAlign w:val="baseline"/>
                <w:rtl w:val="0"/>
              </w:rPr>
              <w:t xml:space="preserve">2,4,5</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B1">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d0d0d"/>
                <w:sz w:val="22"/>
                <w:szCs w:val="22"/>
                <w:u w:val="none"/>
                <w:vertAlign w:val="baseline"/>
              </w:rPr>
            </w:pPr>
            <w:r w:rsidDel="00000000" w:rsidR="00000000" w:rsidRPr="00000000">
              <w:rPr>
                <w:rFonts w:ascii="Arial" w:cs="Arial" w:eastAsia="Arial" w:hAnsi="Arial"/>
                <w:b w:val="0"/>
                <w:i w:val="0"/>
                <w:smallCaps w:val="0"/>
                <w:strike w:val="0"/>
                <w:color w:val="0d0d0d"/>
                <w:sz w:val="22"/>
                <w:szCs w:val="22"/>
                <w:u w:val="none"/>
                <w:vertAlign w:val="baseline"/>
                <w:rtl w:val="0"/>
              </w:rPr>
              <w:t xml:space="preserve">Fortnightly family breakfasts to ensure parent communication and support is embedded across the school. </w:t>
            </w:r>
          </w:p>
          <w:p w:rsidR="00000000" w:rsidDel="00000000" w:rsidP="00000000" w:rsidRDefault="00000000" w:rsidRPr="00000000" w14:paraId="000000B2">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d0d0d"/>
                <w:sz w:val="22"/>
                <w:szCs w:val="22"/>
                <w:u w:val="none"/>
                <w:vertAlign w:val="baseline"/>
              </w:rPr>
            </w:pPr>
            <w:r w:rsidDel="00000000" w:rsidR="00000000" w:rsidRPr="00000000">
              <w:rPr>
                <w:rFonts w:ascii="Arial" w:cs="Arial" w:eastAsia="Arial" w:hAnsi="Arial"/>
                <w:b w:val="0"/>
                <w:i w:val="0"/>
                <w:smallCaps w:val="0"/>
                <w:strike w:val="0"/>
                <w:color w:val="0d0d0d"/>
                <w:sz w:val="22"/>
                <w:szCs w:val="22"/>
                <w:u w:val="none"/>
                <w:vertAlign w:val="baseline"/>
                <w:rtl w:val="0"/>
              </w:rPr>
              <w:t xml:space="preserve">Including all teachers in the implementation. </w:t>
            </w:r>
          </w:p>
          <w:p w:rsidR="00000000" w:rsidDel="00000000" w:rsidP="00000000" w:rsidRDefault="00000000" w:rsidRPr="00000000" w14:paraId="000000B3">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d0d0d"/>
                <w:sz w:val="22"/>
                <w:szCs w:val="22"/>
                <w:u w:val="none"/>
                <w:vertAlign w:val="baseline"/>
              </w:rPr>
            </w:pPr>
            <w:r w:rsidDel="00000000" w:rsidR="00000000" w:rsidRPr="00000000">
              <w:rPr>
                <w:rFonts w:ascii="Arial" w:cs="Arial" w:eastAsia="Arial" w:hAnsi="Arial"/>
                <w:b w:val="0"/>
                <w:i w:val="0"/>
                <w:smallCaps w:val="0"/>
                <w:strike w:val="0"/>
                <w:color w:val="0d0d0d"/>
                <w:sz w:val="22"/>
                <w:szCs w:val="22"/>
                <w:u w:val="none"/>
                <w:vertAlign w:val="baseline"/>
                <w:rtl w:val="0"/>
              </w:rPr>
              <w:t xml:space="preserve">Offering specific SEND sessions. </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B4">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d0d0d"/>
                <w:sz w:val="22"/>
                <w:szCs w:val="22"/>
                <w:u w:val="none"/>
                <w:shd w:fill="auto" w:val="clear"/>
                <w:vertAlign w:val="baseline"/>
              </w:rPr>
            </w:pPr>
            <w:r w:rsidDel="00000000" w:rsidR="00000000" w:rsidRPr="00000000">
              <w:rPr>
                <w:rFonts w:ascii="Arial" w:cs="Arial" w:eastAsia="Arial" w:hAnsi="Arial"/>
                <w:b w:val="0"/>
                <w:i w:val="0"/>
                <w:smallCaps w:val="0"/>
                <w:strike w:val="0"/>
                <w:color w:val="0d0d0d"/>
                <w:sz w:val="22"/>
                <w:szCs w:val="22"/>
                <w:u w:val="none"/>
                <w:shd w:fill="auto" w:val="clear"/>
                <w:vertAlign w:val="baseline"/>
                <w:rtl w:val="0"/>
              </w:rPr>
              <w:t xml:space="preserve">EEF Working with parents to support childrens learning: Recommendation 3: Tailor schools communications to encourage positive dialogue about learning.</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B5">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d0d0d"/>
                <w:sz w:val="22"/>
                <w:szCs w:val="22"/>
                <w:u w:val="none"/>
                <w:shd w:fill="auto" w:val="clear"/>
                <w:vertAlign w:val="baseline"/>
              </w:rPr>
            </w:pPr>
            <w:r w:rsidDel="00000000" w:rsidR="00000000" w:rsidRPr="00000000">
              <w:rPr>
                <w:rFonts w:ascii="Arial" w:cs="Arial" w:eastAsia="Arial" w:hAnsi="Arial"/>
                <w:b w:val="0"/>
                <w:i w:val="0"/>
                <w:smallCaps w:val="0"/>
                <w:strike w:val="0"/>
                <w:color w:val="0d0d0d"/>
                <w:sz w:val="22"/>
                <w:szCs w:val="22"/>
                <w:u w:val="none"/>
                <w:shd w:fill="auto" w:val="clear"/>
                <w:vertAlign w:val="baseline"/>
                <w:rtl w:val="0"/>
              </w:rPr>
              <w:t xml:space="preserve">1,2,4,5</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B6">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d0d0d"/>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Whole staff training on PHSE scheme of work and Commando Joes scheme.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B7">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d0d0d"/>
                <w:sz w:val="22"/>
                <w:szCs w:val="22"/>
                <w:u w:val="none"/>
                <w:shd w:fill="auto" w:val="clear"/>
                <w:vertAlign w:val="baseline"/>
              </w:rPr>
            </w:pPr>
            <w:r w:rsidDel="00000000" w:rsidR="00000000" w:rsidRPr="00000000">
              <w:rPr>
                <w:rFonts w:ascii="Arial" w:cs="Arial" w:eastAsia="Arial" w:hAnsi="Arial"/>
                <w:b w:val="0"/>
                <w:i w:val="0"/>
                <w:smallCaps w:val="0"/>
                <w:strike w:val="0"/>
                <w:color w:val="0d0d0d"/>
                <w:sz w:val="22"/>
                <w:szCs w:val="22"/>
                <w:u w:val="none"/>
                <w:shd w:fill="auto" w:val="clear"/>
                <w:vertAlign w:val="baseline"/>
                <w:rtl w:val="0"/>
              </w:rPr>
              <w:t xml:space="preserve">EEF Improving Social and Emotional Learning in Primary Schools. </w:t>
            </w:r>
          </w:p>
          <w:p w:rsidR="00000000" w:rsidDel="00000000" w:rsidP="00000000" w:rsidRDefault="00000000" w:rsidRPr="00000000" w14:paraId="000000B8">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d0d0d"/>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9">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d0d0d"/>
                <w:sz w:val="22"/>
                <w:szCs w:val="22"/>
                <w:u w:val="none"/>
                <w:shd w:fill="auto" w:val="clear"/>
                <w:vertAlign w:val="baseline"/>
              </w:rPr>
            </w:pPr>
            <w:r w:rsidDel="00000000" w:rsidR="00000000" w:rsidRPr="00000000">
              <w:rPr>
                <w:rFonts w:ascii="Arial" w:cs="Arial" w:eastAsia="Arial" w:hAnsi="Arial"/>
                <w:b w:val="0"/>
                <w:i w:val="0"/>
                <w:smallCaps w:val="0"/>
                <w:strike w:val="0"/>
                <w:color w:val="0d0d0d"/>
                <w:sz w:val="22"/>
                <w:szCs w:val="22"/>
                <w:u w:val="none"/>
                <w:shd w:fill="auto" w:val="clear"/>
                <w:vertAlign w:val="baseline"/>
                <w:rtl w:val="0"/>
              </w:rPr>
              <w:t xml:space="preserve">EEF Metacognition and self-regulated learning. </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BA">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d0d0d"/>
                <w:sz w:val="22"/>
                <w:szCs w:val="22"/>
                <w:u w:val="none"/>
                <w:shd w:fill="auto" w:val="clear"/>
                <w:vertAlign w:val="baseline"/>
              </w:rPr>
            </w:pPr>
            <w:r w:rsidDel="00000000" w:rsidR="00000000" w:rsidRPr="00000000">
              <w:rPr>
                <w:rFonts w:ascii="Arial" w:cs="Arial" w:eastAsia="Arial" w:hAnsi="Arial"/>
                <w:b w:val="0"/>
                <w:i w:val="0"/>
                <w:smallCaps w:val="0"/>
                <w:strike w:val="0"/>
                <w:color w:val="0d0d0d"/>
                <w:sz w:val="22"/>
                <w:szCs w:val="22"/>
                <w:u w:val="none"/>
                <w:shd w:fill="auto" w:val="clear"/>
                <w:vertAlign w:val="baseline"/>
                <w:rtl w:val="0"/>
              </w:rPr>
              <w:t xml:space="preserve">4,5</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BB">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57" w:firstLine="0"/>
              <w:jc w:val="left"/>
              <w:rPr>
                <w:rFonts w:ascii="Arial" w:cs="Arial" w:eastAsia="Arial" w:hAnsi="Arial"/>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Work with Kid Fit to ensure enhanced provisions for PP children beyond school. </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BC">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d0d0d"/>
                <w:sz w:val="22"/>
                <w:szCs w:val="22"/>
                <w:u w:val="none"/>
                <w:shd w:fill="auto" w:val="clear"/>
                <w:vertAlign w:val="baseline"/>
              </w:rPr>
            </w:pPr>
            <w:r w:rsidDel="00000000" w:rsidR="00000000" w:rsidRPr="00000000">
              <w:rPr>
                <w:rFonts w:ascii="Arial" w:cs="Arial" w:eastAsia="Arial" w:hAnsi="Arial"/>
                <w:b w:val="0"/>
                <w:i w:val="0"/>
                <w:smallCaps w:val="0"/>
                <w:strike w:val="0"/>
                <w:color w:val="0d0d0d"/>
                <w:sz w:val="22"/>
                <w:szCs w:val="22"/>
                <w:u w:val="none"/>
                <w:shd w:fill="auto" w:val="clear"/>
                <w:vertAlign w:val="baseline"/>
                <w:rtl w:val="0"/>
              </w:rPr>
              <w:t xml:space="preserve">EEF Life skills and enrichment. </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BD">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d0d0d"/>
                <w:sz w:val="22"/>
                <w:szCs w:val="22"/>
                <w:u w:val="none"/>
                <w:shd w:fill="auto" w:val="clear"/>
                <w:vertAlign w:val="baseline"/>
              </w:rPr>
            </w:pPr>
            <w:r w:rsidDel="00000000" w:rsidR="00000000" w:rsidRPr="00000000">
              <w:rPr>
                <w:rFonts w:ascii="Arial" w:cs="Arial" w:eastAsia="Arial" w:hAnsi="Arial"/>
                <w:b w:val="0"/>
                <w:i w:val="0"/>
                <w:smallCaps w:val="0"/>
                <w:strike w:val="0"/>
                <w:color w:val="0d0d0d"/>
                <w:sz w:val="22"/>
                <w:szCs w:val="22"/>
                <w:u w:val="none"/>
                <w:shd w:fill="auto" w:val="clear"/>
                <w:vertAlign w:val="baseline"/>
                <w:rtl w:val="0"/>
              </w:rPr>
              <w:t xml:space="preserve">4,5,2</w:t>
            </w:r>
          </w:p>
        </w:tc>
      </w:tr>
    </w:tbl>
    <w:p w:rsidR="00000000" w:rsidDel="00000000" w:rsidP="00000000" w:rsidRDefault="00000000" w:rsidRPr="00000000" w14:paraId="000000BE">
      <w:pPr>
        <w:spacing w:after="0" w:before="240" w:lineRule="auto"/>
        <w:rPr>
          <w:b w:val="1"/>
          <w:color w:val="104f75"/>
          <w:sz w:val="28"/>
          <w:szCs w:val="28"/>
        </w:rPr>
      </w:pPr>
      <w:r w:rsidDel="00000000" w:rsidR="00000000" w:rsidRPr="00000000">
        <w:rPr>
          <w:rtl w:val="0"/>
        </w:rPr>
      </w:r>
    </w:p>
    <w:p w:rsidR="00000000" w:rsidDel="00000000" w:rsidP="00000000" w:rsidRDefault="00000000" w:rsidRPr="00000000" w14:paraId="000000BF">
      <w:pPr>
        <w:rPr/>
      </w:pPr>
      <w:r w:rsidDel="00000000" w:rsidR="00000000" w:rsidRPr="00000000">
        <w:rPr>
          <w:b w:val="1"/>
          <w:color w:val="104f75"/>
          <w:sz w:val="28"/>
          <w:szCs w:val="28"/>
          <w:rtl w:val="0"/>
        </w:rPr>
        <w:t xml:space="preserve">Total budgeted cost: £ </w:t>
      </w:r>
      <w:r w:rsidDel="00000000" w:rsidR="00000000" w:rsidRPr="00000000">
        <w:rPr>
          <w:rtl w:val="0"/>
        </w:rPr>
      </w:r>
    </w:p>
    <w:p w:rsidR="00000000" w:rsidDel="00000000" w:rsidP="00000000" w:rsidRDefault="00000000" w:rsidRPr="00000000" w14:paraId="000000C0">
      <w:pPr>
        <w:pStyle w:val="Heading1"/>
        <w:rPr/>
      </w:pPr>
      <w:r w:rsidDel="00000000" w:rsidR="00000000" w:rsidRPr="00000000">
        <w:rPr>
          <w:rtl w:val="0"/>
        </w:rPr>
        <w:t xml:space="preserve">Part B: Review of outcomes for Academic year 2021 - 2022</w:t>
      </w:r>
    </w:p>
    <w:p w:rsidR="00000000" w:rsidDel="00000000" w:rsidP="00000000" w:rsidRDefault="00000000" w:rsidRPr="00000000" w14:paraId="000000C1">
      <w:pPr>
        <w:pStyle w:val="Heading2"/>
        <w:rPr/>
      </w:pPr>
      <w:r w:rsidDel="00000000" w:rsidR="00000000" w:rsidRPr="00000000">
        <w:rPr>
          <w:rtl w:val="0"/>
        </w:rPr>
        <w:t xml:space="preserve">Pupil premium strategy outcomes</w:t>
      </w:r>
    </w:p>
    <w:p w:rsidR="00000000" w:rsidDel="00000000" w:rsidP="00000000" w:rsidRDefault="00000000" w:rsidRPr="00000000" w14:paraId="000000C2">
      <w:pPr>
        <w:rPr/>
      </w:pPr>
      <w:r w:rsidDel="00000000" w:rsidR="00000000" w:rsidRPr="00000000">
        <w:rPr>
          <w:rtl w:val="0"/>
        </w:rPr>
        <w:t xml:space="preserve">This details the impact that our pupil premium activity had on pupils in the 2021 to 2022 academic year. </w:t>
      </w:r>
    </w:p>
    <w:tbl>
      <w:tblPr>
        <w:tblStyle w:val="Table9"/>
        <w:tblW w:w="9493.0" w:type="dxa"/>
        <w:jc w:val="left"/>
        <w:tblLayout w:type="fixed"/>
        <w:tblLook w:val="0400"/>
      </w:tblPr>
      <w:tblGrid>
        <w:gridCol w:w="9493"/>
        <w:tblGridChange w:id="0">
          <w:tblGrid>
            <w:gridCol w:w="9493"/>
          </w:tblGrid>
        </w:tblGridChange>
      </w:tblGrid>
      <w:tr>
        <w:trPr>
          <w:cantSplit w:val="0"/>
          <w:trHeight w:val="1102"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C3">
            <w:pPr>
              <w:spacing w:before="120" w:lineRule="auto"/>
              <w:rPr>
                <w:color w:val="000000"/>
              </w:rPr>
            </w:pPr>
            <w:r w:rsidDel="00000000" w:rsidR="00000000" w:rsidRPr="00000000">
              <w:rPr>
                <w:highlight w:val="yellow"/>
                <w:rtl w:val="0"/>
              </w:rPr>
              <w:t xml:space="preserve">PP students’ attainment improves in all year groups.</w:t>
            </w:r>
            <w:r w:rsidDel="00000000" w:rsidR="00000000" w:rsidRPr="00000000">
              <w:rPr>
                <w:rtl w:val="0"/>
              </w:rPr>
            </w:r>
          </w:p>
        </w:tc>
      </w:tr>
      <w:tr>
        <w:trPr>
          <w:cantSplit w:val="0"/>
          <w:trHeight w:val="1102"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C4">
            <w:pPr>
              <w:spacing w:before="120" w:lineRule="auto"/>
              <w:rPr/>
            </w:pPr>
            <w:r w:rsidDel="00000000" w:rsidR="00000000" w:rsidRPr="00000000">
              <w:rPr>
                <w:highlight w:val="yellow"/>
                <w:rtl w:val="0"/>
              </w:rPr>
              <w:t xml:space="preserve">Attendance gap of PP students and non-PP student to reduce. PP attendance to be in line with national average.</w:t>
            </w:r>
            <w:r w:rsidDel="00000000" w:rsidR="00000000" w:rsidRPr="00000000">
              <w:rPr>
                <w:rtl w:val="0"/>
              </w:rPr>
              <w:t xml:space="preserve"> </w:t>
            </w:r>
          </w:p>
        </w:tc>
      </w:tr>
      <w:tr>
        <w:trPr>
          <w:cantSplit w:val="0"/>
          <w:trHeight w:val="1102"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C5">
            <w:pPr>
              <w:spacing w:before="120" w:lineRule="auto"/>
              <w:rPr/>
            </w:pPr>
            <w:r w:rsidDel="00000000" w:rsidR="00000000" w:rsidRPr="00000000">
              <w:rPr>
                <w:highlight w:val="yellow"/>
                <w:rtl w:val="0"/>
              </w:rPr>
              <w:t xml:space="preserve">Quality first teaching in all year groups with a comprehensive induction and mentoring program for ECT and newly qualified teachers.</w:t>
            </w:r>
            <w:r w:rsidDel="00000000" w:rsidR="00000000" w:rsidRPr="00000000">
              <w:rPr>
                <w:rtl w:val="0"/>
              </w:rPr>
              <w:t xml:space="preserve"> 3 ECTs passed year 1 off their induction program. School monitoring and </w:t>
            </w:r>
            <w:r w:rsidDel="00000000" w:rsidR="00000000" w:rsidRPr="00000000">
              <w:rPr>
                <w:b w:val="1"/>
                <w:rtl w:val="0"/>
              </w:rPr>
              <w:t xml:space="preserve">review days identified that teaching is good in the majority of lessons. </w:t>
            </w:r>
            <w:r w:rsidDel="00000000" w:rsidR="00000000" w:rsidRPr="00000000">
              <w:rPr>
                <w:rtl w:val="0"/>
              </w:rPr>
            </w:r>
          </w:p>
        </w:tc>
      </w:tr>
      <w:tr>
        <w:trPr>
          <w:cantSplit w:val="0"/>
          <w:trHeight w:val="1102"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C6">
            <w:pPr>
              <w:spacing w:before="120" w:lineRule="auto"/>
              <w:rPr/>
            </w:pPr>
            <w:r w:rsidDel="00000000" w:rsidR="00000000" w:rsidRPr="00000000">
              <w:rPr>
                <w:highlight w:val="green"/>
                <w:rtl w:val="0"/>
              </w:rPr>
              <w:t xml:space="preserve">Ensuring PP students engage with wider-curricular opportunities and experience culture capital.</w:t>
            </w:r>
            <w:r w:rsidDel="00000000" w:rsidR="00000000" w:rsidRPr="00000000">
              <w:rPr>
                <w:rtl w:val="0"/>
              </w:rPr>
              <w:t xml:space="preserve"> The school worked with KidFit who secured funding via the HAF project to provide holiday camps for all Pupil premium children and vulnerable children within the school. Children provided a free meal each day, an offsite activity opportunity and a food hamper. </w:t>
            </w:r>
          </w:p>
          <w:p w:rsidR="00000000" w:rsidDel="00000000" w:rsidP="00000000" w:rsidRDefault="00000000" w:rsidRPr="00000000" w14:paraId="000000C7">
            <w:pPr>
              <w:spacing w:before="120" w:lineRule="auto"/>
              <w:rPr>
                <w:b w:val="1"/>
              </w:rPr>
            </w:pPr>
            <w:r w:rsidDel="00000000" w:rsidR="00000000" w:rsidRPr="00000000">
              <w:rPr>
                <w:b w:val="1"/>
                <w:rtl w:val="0"/>
              </w:rPr>
              <w:t xml:space="preserve">Term           Number of PP children supported. </w:t>
            </w:r>
          </w:p>
          <w:p w:rsidR="00000000" w:rsidDel="00000000" w:rsidP="00000000" w:rsidRDefault="00000000" w:rsidRPr="00000000" w14:paraId="000000C8">
            <w:pPr>
              <w:spacing w:before="120" w:lineRule="auto"/>
              <w:rPr>
                <w:b w:val="1"/>
              </w:rPr>
            </w:pPr>
            <w:r w:rsidDel="00000000" w:rsidR="00000000" w:rsidRPr="00000000">
              <w:rPr>
                <w:b w:val="1"/>
                <w:rtl w:val="0"/>
              </w:rPr>
              <w:t xml:space="preserve">Autumn                   25 children </w:t>
            </w:r>
          </w:p>
          <w:p w:rsidR="00000000" w:rsidDel="00000000" w:rsidP="00000000" w:rsidRDefault="00000000" w:rsidRPr="00000000" w14:paraId="000000C9">
            <w:pPr>
              <w:spacing w:before="120" w:lineRule="auto"/>
              <w:rPr>
                <w:b w:val="1"/>
              </w:rPr>
            </w:pPr>
            <w:r w:rsidDel="00000000" w:rsidR="00000000" w:rsidRPr="00000000">
              <w:rPr>
                <w:b w:val="1"/>
                <w:rtl w:val="0"/>
              </w:rPr>
              <w:t xml:space="preserve">Spring                     29 children </w:t>
            </w:r>
          </w:p>
          <w:p w:rsidR="00000000" w:rsidDel="00000000" w:rsidP="00000000" w:rsidRDefault="00000000" w:rsidRPr="00000000" w14:paraId="000000CA">
            <w:pPr>
              <w:spacing w:before="120" w:lineRule="auto"/>
              <w:rPr>
                <w:b w:val="1"/>
              </w:rPr>
            </w:pPr>
            <w:r w:rsidDel="00000000" w:rsidR="00000000" w:rsidRPr="00000000">
              <w:rPr>
                <w:b w:val="1"/>
                <w:rtl w:val="0"/>
              </w:rPr>
              <w:t xml:space="preserve">Summer                    33 children </w:t>
            </w:r>
          </w:p>
          <w:p w:rsidR="00000000" w:rsidDel="00000000" w:rsidP="00000000" w:rsidRDefault="00000000" w:rsidRPr="00000000" w14:paraId="000000CB">
            <w:pPr>
              <w:spacing w:before="120" w:lineRule="auto"/>
              <w:rPr/>
            </w:pPr>
            <w:r w:rsidDel="00000000" w:rsidR="00000000" w:rsidRPr="00000000">
              <w:rPr>
                <w:rtl w:val="0"/>
              </w:rPr>
              <w:t xml:space="preserve">School now offer a community food bank and vouchers for vulnerable families. </w:t>
            </w:r>
          </w:p>
        </w:tc>
      </w:tr>
      <w:tr>
        <w:trPr>
          <w:cantSplit w:val="0"/>
          <w:trHeight w:val="1102"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CC">
            <w:pPr>
              <w:spacing w:before="120" w:lineRule="auto"/>
              <w:rPr/>
            </w:pPr>
            <w:r w:rsidDel="00000000" w:rsidR="00000000" w:rsidRPr="00000000">
              <w:rPr>
                <w:sz w:val="22"/>
                <w:szCs w:val="22"/>
                <w:highlight w:val="yellow"/>
                <w:rtl w:val="0"/>
              </w:rPr>
              <w:t xml:space="preserve">Ensuring the impact of un met social emotional and mental health needs of PP children do not widen the attainment and progress  gap.</w:t>
            </w:r>
            <w:r w:rsidDel="00000000" w:rsidR="00000000" w:rsidRPr="00000000">
              <w:rPr>
                <w:sz w:val="22"/>
                <w:szCs w:val="22"/>
                <w:rtl w:val="0"/>
              </w:rPr>
              <w:t xml:space="preserve"> The year presented a number of more complex SEMH needs and challenges. School reflected upon provision provided and adapted its offer to meet the more complex needs of the children. This has been updated in the PP strategy plan for 22/23.</w:t>
            </w:r>
            <w:r w:rsidDel="00000000" w:rsidR="00000000" w:rsidRPr="00000000">
              <w:rPr>
                <w:rtl w:val="0"/>
              </w:rPr>
            </w:r>
          </w:p>
        </w:tc>
      </w:tr>
    </w:tbl>
    <w:p w:rsidR="00000000" w:rsidDel="00000000" w:rsidP="00000000" w:rsidRDefault="00000000" w:rsidRPr="00000000" w14:paraId="000000CD">
      <w:pPr>
        <w:pStyle w:val="Heading1"/>
        <w:rPr/>
      </w:pPr>
      <w:r w:rsidDel="00000000" w:rsidR="00000000" w:rsidRPr="00000000">
        <w:rPr>
          <w:rtl w:val="0"/>
        </w:rPr>
        <w:t xml:space="preserve">Part C: Review of outcomes for Accademic year 2022 - 2023</w:t>
      </w:r>
    </w:p>
    <w:p w:rsidR="00000000" w:rsidDel="00000000" w:rsidP="00000000" w:rsidRDefault="00000000" w:rsidRPr="00000000" w14:paraId="000000CE">
      <w:pPr>
        <w:pStyle w:val="Heading2"/>
        <w:rPr/>
      </w:pPr>
      <w:bookmarkStart w:colFirst="0" w:colLast="0" w:name="_heading=h.2by3dwb6clp6" w:id="4"/>
      <w:bookmarkEnd w:id="4"/>
      <w:r w:rsidDel="00000000" w:rsidR="00000000" w:rsidRPr="00000000">
        <w:rPr>
          <w:rtl w:val="0"/>
        </w:rPr>
        <w:t xml:space="preserve">Pupil premium strategy outcomes</w:t>
      </w:r>
    </w:p>
    <w:p w:rsidR="00000000" w:rsidDel="00000000" w:rsidP="00000000" w:rsidRDefault="00000000" w:rsidRPr="00000000" w14:paraId="000000CF">
      <w:pPr>
        <w:rPr/>
      </w:pPr>
      <w:r w:rsidDel="00000000" w:rsidR="00000000" w:rsidRPr="00000000">
        <w:rPr>
          <w:rtl w:val="0"/>
        </w:rPr>
        <w:t xml:space="preserve">This details the impact that our pupil premium activity had on pupils in the 2022 to 2023 academic year. </w:t>
      </w:r>
    </w:p>
    <w:tbl>
      <w:tblPr>
        <w:tblStyle w:val="Table10"/>
        <w:tblW w:w="9493.0" w:type="dxa"/>
        <w:jc w:val="left"/>
        <w:tblLayout w:type="fixed"/>
        <w:tblLook w:val="0400"/>
      </w:tblPr>
      <w:tblGrid>
        <w:gridCol w:w="9493"/>
        <w:tblGridChange w:id="0">
          <w:tblGrid>
            <w:gridCol w:w="9493"/>
          </w:tblGrid>
        </w:tblGridChange>
      </w:tblGrid>
      <w:tr>
        <w:trPr>
          <w:cantSplit w:val="0"/>
          <w:trHeight w:val="1102"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D0">
            <w:pPr>
              <w:spacing w:before="120" w:lineRule="auto"/>
              <w:rPr>
                <w:highlight w:val="yellow"/>
              </w:rPr>
            </w:pPr>
            <w:r w:rsidDel="00000000" w:rsidR="00000000" w:rsidRPr="00000000">
              <w:rPr>
                <w:highlight w:val="yellow"/>
                <w:rtl w:val="0"/>
              </w:rPr>
              <w:t xml:space="preserve">PP students’ attainment improves in all year groups. </w:t>
            </w:r>
          </w:p>
          <w:p w:rsidR="00000000" w:rsidDel="00000000" w:rsidP="00000000" w:rsidRDefault="00000000" w:rsidRPr="00000000" w14:paraId="000000D1">
            <w:pPr>
              <w:spacing w:before="120" w:lineRule="auto"/>
              <w:rPr/>
            </w:pPr>
            <w:r w:rsidDel="00000000" w:rsidR="00000000" w:rsidRPr="00000000">
              <w:rPr>
                <w:rtl w:val="0"/>
              </w:rPr>
              <w:t xml:space="preserve">Reading at or above target </w:t>
            </w:r>
          </w:p>
          <w:p w:rsidR="00000000" w:rsidDel="00000000" w:rsidP="00000000" w:rsidRDefault="00000000" w:rsidRPr="00000000" w14:paraId="000000D2">
            <w:pPr>
              <w:spacing w:before="120" w:lineRule="auto"/>
              <w:rPr/>
            </w:pPr>
            <w:r w:rsidDel="00000000" w:rsidR="00000000" w:rsidRPr="00000000">
              <w:rPr/>
              <w:drawing>
                <wp:inline distB="114300" distT="114300" distL="114300" distR="114300">
                  <wp:extent cx="5895975" cy="381000"/>
                  <wp:effectExtent b="0" l="0" r="0" t="0"/>
                  <wp:docPr id="2" name="image3.png"/>
                  <a:graphic>
                    <a:graphicData uri="http://schemas.openxmlformats.org/drawingml/2006/picture">
                      <pic:pic>
                        <pic:nvPicPr>
                          <pic:cNvPr id="0" name="image3.png"/>
                          <pic:cNvPicPr preferRelativeResize="0"/>
                        </pic:nvPicPr>
                        <pic:blipFill>
                          <a:blip r:embed="rId10"/>
                          <a:srcRect b="0" l="0" r="0" t="0"/>
                          <a:stretch>
                            <a:fillRect/>
                          </a:stretch>
                        </pic:blipFill>
                        <pic:spPr>
                          <a:xfrm>
                            <a:off x="0" y="0"/>
                            <a:ext cx="5895975" cy="381000"/>
                          </a:xfrm>
                          <a:prstGeom prst="rect"/>
                          <a:ln/>
                        </pic:spPr>
                      </pic:pic>
                    </a:graphicData>
                  </a:graphic>
                </wp:inline>
              </w:drawing>
            </w:r>
            <w:r w:rsidDel="00000000" w:rsidR="00000000" w:rsidRPr="00000000">
              <w:rPr>
                <w:rtl w:val="0"/>
              </w:rPr>
            </w:r>
          </w:p>
          <w:p w:rsidR="00000000" w:rsidDel="00000000" w:rsidP="00000000" w:rsidRDefault="00000000" w:rsidRPr="00000000" w14:paraId="000000D3">
            <w:pPr>
              <w:spacing w:before="120" w:lineRule="auto"/>
              <w:rPr/>
            </w:pPr>
            <w:r w:rsidDel="00000000" w:rsidR="00000000" w:rsidRPr="00000000">
              <w:rPr>
                <w:rtl w:val="0"/>
              </w:rPr>
              <w:t xml:space="preserve">Writing at or above target </w:t>
            </w:r>
          </w:p>
          <w:p w:rsidR="00000000" w:rsidDel="00000000" w:rsidP="00000000" w:rsidRDefault="00000000" w:rsidRPr="00000000" w14:paraId="000000D4">
            <w:pPr>
              <w:spacing w:before="120" w:lineRule="auto"/>
              <w:rPr/>
            </w:pPr>
            <w:r w:rsidDel="00000000" w:rsidR="00000000" w:rsidRPr="00000000">
              <w:rPr/>
              <w:drawing>
                <wp:inline distB="114300" distT="114300" distL="114300" distR="114300">
                  <wp:extent cx="5895975" cy="406400"/>
                  <wp:effectExtent b="0" l="0" r="0" t="0"/>
                  <wp:docPr id="1" name="image1.png"/>
                  <a:graphic>
                    <a:graphicData uri="http://schemas.openxmlformats.org/drawingml/2006/picture">
                      <pic:pic>
                        <pic:nvPicPr>
                          <pic:cNvPr id="0" name="image1.png"/>
                          <pic:cNvPicPr preferRelativeResize="0"/>
                        </pic:nvPicPr>
                        <pic:blipFill>
                          <a:blip r:embed="rId11"/>
                          <a:srcRect b="0" l="0" r="0" t="0"/>
                          <a:stretch>
                            <a:fillRect/>
                          </a:stretch>
                        </pic:blipFill>
                        <pic:spPr>
                          <a:xfrm>
                            <a:off x="0" y="0"/>
                            <a:ext cx="5895975" cy="406400"/>
                          </a:xfrm>
                          <a:prstGeom prst="rect"/>
                          <a:ln/>
                        </pic:spPr>
                      </pic:pic>
                    </a:graphicData>
                  </a:graphic>
                </wp:inline>
              </w:drawing>
            </w:r>
            <w:r w:rsidDel="00000000" w:rsidR="00000000" w:rsidRPr="00000000">
              <w:rPr>
                <w:rtl w:val="0"/>
              </w:rPr>
            </w:r>
          </w:p>
          <w:p w:rsidR="00000000" w:rsidDel="00000000" w:rsidP="00000000" w:rsidRDefault="00000000" w:rsidRPr="00000000" w14:paraId="000000D5">
            <w:pPr>
              <w:spacing w:before="120" w:lineRule="auto"/>
              <w:rPr/>
            </w:pPr>
            <w:r w:rsidDel="00000000" w:rsidR="00000000" w:rsidRPr="00000000">
              <w:rPr>
                <w:rtl w:val="0"/>
              </w:rPr>
              <w:t xml:space="preserve">Maths at or above target</w:t>
            </w:r>
          </w:p>
          <w:p w:rsidR="00000000" w:rsidDel="00000000" w:rsidP="00000000" w:rsidRDefault="00000000" w:rsidRPr="00000000" w14:paraId="000000D6">
            <w:pPr>
              <w:spacing w:before="120" w:lineRule="auto"/>
              <w:rPr/>
            </w:pPr>
            <w:r w:rsidDel="00000000" w:rsidR="00000000" w:rsidRPr="00000000">
              <w:rPr/>
              <w:drawing>
                <wp:inline distB="114300" distT="114300" distL="114300" distR="114300">
                  <wp:extent cx="5895975" cy="431800"/>
                  <wp:effectExtent b="0" l="0" r="0" t="0"/>
                  <wp:docPr id="3" name="image2.png"/>
                  <a:graphic>
                    <a:graphicData uri="http://schemas.openxmlformats.org/drawingml/2006/picture">
                      <pic:pic>
                        <pic:nvPicPr>
                          <pic:cNvPr id="0" name="image2.png"/>
                          <pic:cNvPicPr preferRelativeResize="0"/>
                        </pic:nvPicPr>
                        <pic:blipFill>
                          <a:blip r:embed="rId12"/>
                          <a:srcRect b="0" l="0" r="0" t="0"/>
                          <a:stretch>
                            <a:fillRect/>
                          </a:stretch>
                        </pic:blipFill>
                        <pic:spPr>
                          <a:xfrm>
                            <a:off x="0" y="0"/>
                            <a:ext cx="5895975" cy="431800"/>
                          </a:xfrm>
                          <a:prstGeom prst="rect"/>
                          <a:ln/>
                        </pic:spPr>
                      </pic:pic>
                    </a:graphicData>
                  </a:graphic>
                </wp:inline>
              </w:drawing>
            </w:r>
            <w:r w:rsidDel="00000000" w:rsidR="00000000" w:rsidRPr="00000000">
              <w:rPr>
                <w:rtl w:val="0"/>
              </w:rPr>
            </w:r>
          </w:p>
          <w:p w:rsidR="00000000" w:rsidDel="00000000" w:rsidP="00000000" w:rsidRDefault="00000000" w:rsidRPr="00000000" w14:paraId="000000D7">
            <w:pPr>
              <w:spacing w:before="120" w:lineRule="auto"/>
              <w:rPr/>
            </w:pPr>
            <w:r w:rsidDel="00000000" w:rsidR="00000000" w:rsidRPr="00000000">
              <w:rPr>
                <w:rtl w:val="0"/>
              </w:rPr>
            </w:r>
          </w:p>
        </w:tc>
      </w:tr>
      <w:tr>
        <w:trPr>
          <w:cantSplit w:val="0"/>
          <w:trHeight w:val="1102"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D8">
            <w:pPr>
              <w:spacing w:before="120" w:lineRule="auto"/>
              <w:rPr>
                <w:highlight w:val="yellow"/>
              </w:rPr>
            </w:pPr>
            <w:r w:rsidDel="00000000" w:rsidR="00000000" w:rsidRPr="00000000">
              <w:rPr>
                <w:highlight w:val="yellow"/>
                <w:rtl w:val="0"/>
              </w:rPr>
              <w:t xml:space="preserve">KS2 Pupil Premium 2023</w:t>
            </w:r>
          </w:p>
          <w:p w:rsidR="00000000" w:rsidDel="00000000" w:rsidP="00000000" w:rsidRDefault="00000000" w:rsidRPr="00000000" w14:paraId="000000D9">
            <w:pPr>
              <w:spacing w:before="120" w:lineRule="auto"/>
              <w:rPr>
                <w:highlight w:val="yellow"/>
              </w:rPr>
            </w:pPr>
            <w:r w:rsidDel="00000000" w:rsidR="00000000" w:rsidRPr="00000000">
              <w:rPr>
                <w:highlight w:val="yellow"/>
                <w:rtl w:val="0"/>
              </w:rPr>
              <w:t xml:space="preserve">Attainment                                                            Progress scores</w:t>
            </w:r>
          </w:p>
          <w:p w:rsidR="00000000" w:rsidDel="00000000" w:rsidP="00000000" w:rsidRDefault="00000000" w:rsidRPr="00000000" w14:paraId="000000DA">
            <w:pPr>
              <w:spacing w:before="120" w:lineRule="auto"/>
              <w:rPr>
                <w:highlight w:val="yellow"/>
              </w:rPr>
            </w:pPr>
            <w:r w:rsidDel="00000000" w:rsidR="00000000" w:rsidRPr="00000000">
              <w:rPr>
                <w:highlight w:val="yellow"/>
                <w:rtl w:val="0"/>
              </w:rPr>
              <w:t xml:space="preserve">Reading   56%                                                         +2.7</w:t>
            </w:r>
          </w:p>
          <w:p w:rsidR="00000000" w:rsidDel="00000000" w:rsidP="00000000" w:rsidRDefault="00000000" w:rsidRPr="00000000" w14:paraId="000000DB">
            <w:pPr>
              <w:spacing w:before="120" w:lineRule="auto"/>
              <w:rPr>
                <w:highlight w:val="yellow"/>
              </w:rPr>
            </w:pPr>
            <w:r w:rsidDel="00000000" w:rsidR="00000000" w:rsidRPr="00000000">
              <w:rPr>
                <w:highlight w:val="yellow"/>
                <w:rtl w:val="0"/>
              </w:rPr>
              <w:t xml:space="preserve">Writing  56%                                                             +2.1</w:t>
            </w:r>
          </w:p>
          <w:p w:rsidR="00000000" w:rsidDel="00000000" w:rsidP="00000000" w:rsidRDefault="00000000" w:rsidRPr="00000000" w14:paraId="000000DC">
            <w:pPr>
              <w:spacing w:before="120" w:lineRule="auto"/>
              <w:rPr>
                <w:highlight w:val="yellow"/>
              </w:rPr>
            </w:pPr>
            <w:r w:rsidDel="00000000" w:rsidR="00000000" w:rsidRPr="00000000">
              <w:rPr>
                <w:highlight w:val="yellow"/>
                <w:rtl w:val="0"/>
              </w:rPr>
              <w:t xml:space="preserve">Maths  56%                                                              -0.0</w:t>
            </w:r>
          </w:p>
          <w:p w:rsidR="00000000" w:rsidDel="00000000" w:rsidP="00000000" w:rsidRDefault="00000000" w:rsidRPr="00000000" w14:paraId="000000DD">
            <w:pPr>
              <w:spacing w:before="120" w:lineRule="auto"/>
              <w:rPr>
                <w:highlight w:val="yellow"/>
              </w:rPr>
            </w:pPr>
            <w:r w:rsidDel="00000000" w:rsidR="00000000" w:rsidRPr="00000000">
              <w:rPr>
                <w:highlight w:val="yellow"/>
                <w:rtl w:val="0"/>
              </w:rPr>
              <w:t xml:space="preserve">Combined  56%</w:t>
            </w:r>
          </w:p>
        </w:tc>
      </w:tr>
      <w:tr>
        <w:trPr>
          <w:cantSplit w:val="0"/>
          <w:trHeight w:val="1102"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DE">
            <w:pPr>
              <w:spacing w:before="120" w:lineRule="auto"/>
              <w:rPr>
                <w:highlight w:val="yellow"/>
              </w:rPr>
            </w:pPr>
            <w:r w:rsidDel="00000000" w:rsidR="00000000" w:rsidRPr="00000000">
              <w:rPr>
                <w:highlight w:val="yellow"/>
                <w:rtl w:val="0"/>
              </w:rPr>
              <w:t xml:space="preserve">KS1 Pupil Premium 2023</w:t>
            </w:r>
          </w:p>
          <w:p w:rsidR="00000000" w:rsidDel="00000000" w:rsidP="00000000" w:rsidRDefault="00000000" w:rsidRPr="00000000" w14:paraId="000000DF">
            <w:pPr>
              <w:spacing w:before="120" w:lineRule="auto"/>
              <w:rPr>
                <w:highlight w:val="yellow"/>
              </w:rPr>
            </w:pPr>
            <w:r w:rsidDel="00000000" w:rsidR="00000000" w:rsidRPr="00000000">
              <w:rPr>
                <w:highlight w:val="yellow"/>
                <w:rtl w:val="0"/>
              </w:rPr>
              <w:t xml:space="preserve">Attainment</w:t>
            </w:r>
          </w:p>
          <w:p w:rsidR="00000000" w:rsidDel="00000000" w:rsidP="00000000" w:rsidRDefault="00000000" w:rsidRPr="00000000" w14:paraId="000000E0">
            <w:pPr>
              <w:spacing w:before="120" w:lineRule="auto"/>
              <w:rPr>
                <w:highlight w:val="yellow"/>
              </w:rPr>
            </w:pPr>
            <w:r w:rsidDel="00000000" w:rsidR="00000000" w:rsidRPr="00000000">
              <w:rPr>
                <w:highlight w:val="yellow"/>
                <w:rtl w:val="0"/>
              </w:rPr>
              <w:t xml:space="preserve">Reading  67%</w:t>
            </w:r>
          </w:p>
          <w:p w:rsidR="00000000" w:rsidDel="00000000" w:rsidP="00000000" w:rsidRDefault="00000000" w:rsidRPr="00000000" w14:paraId="000000E1">
            <w:pPr>
              <w:spacing w:before="120" w:lineRule="auto"/>
              <w:rPr>
                <w:highlight w:val="yellow"/>
              </w:rPr>
            </w:pPr>
            <w:r w:rsidDel="00000000" w:rsidR="00000000" w:rsidRPr="00000000">
              <w:rPr>
                <w:highlight w:val="yellow"/>
                <w:rtl w:val="0"/>
              </w:rPr>
              <w:t xml:space="preserve">Writing  33%</w:t>
            </w:r>
          </w:p>
          <w:p w:rsidR="00000000" w:rsidDel="00000000" w:rsidP="00000000" w:rsidRDefault="00000000" w:rsidRPr="00000000" w14:paraId="000000E2">
            <w:pPr>
              <w:spacing w:before="120" w:lineRule="auto"/>
              <w:rPr/>
            </w:pPr>
            <w:r w:rsidDel="00000000" w:rsidR="00000000" w:rsidRPr="00000000">
              <w:rPr>
                <w:highlight w:val="yellow"/>
                <w:rtl w:val="0"/>
              </w:rPr>
              <w:t xml:space="preserve">Maths  50%</w:t>
            </w:r>
            <w:r w:rsidDel="00000000" w:rsidR="00000000" w:rsidRPr="00000000">
              <w:rPr>
                <w:rtl w:val="0"/>
              </w:rPr>
            </w:r>
          </w:p>
        </w:tc>
      </w:tr>
      <w:tr>
        <w:trPr>
          <w:cantSplit w:val="0"/>
          <w:trHeight w:val="1102"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E3">
            <w:pPr>
              <w:spacing w:before="120" w:lineRule="auto"/>
              <w:rPr/>
            </w:pPr>
            <w:r w:rsidDel="00000000" w:rsidR="00000000" w:rsidRPr="00000000">
              <w:rPr>
                <w:highlight w:val="yellow"/>
                <w:rtl w:val="0"/>
              </w:rPr>
              <w:t xml:space="preserve">Attendance gap of PP students and non-PP students to reduce. PP attendance to be in line with national average.</w:t>
            </w:r>
            <w:r w:rsidDel="00000000" w:rsidR="00000000" w:rsidRPr="00000000">
              <w:rPr>
                <w:rtl w:val="0"/>
              </w:rPr>
              <w:t xml:space="preserve"> Overall the percentage of persistent absenteeism fell across the school. The percentage of PA fell from 22% to 14%. We recognise that each family situation is different and were pleased to work with 6 pupil premium families who reduced persistence absenteeism from the previous year. School needs to continue to improve attendance across the school with whole school 93% for the year and pupil premium 85%.</w:t>
            </w:r>
          </w:p>
        </w:tc>
      </w:tr>
      <w:tr>
        <w:trPr>
          <w:cantSplit w:val="0"/>
          <w:trHeight w:val="1102"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E4">
            <w:pPr>
              <w:spacing w:before="120" w:lineRule="auto"/>
              <w:rPr/>
            </w:pPr>
            <w:r w:rsidDel="00000000" w:rsidR="00000000" w:rsidRPr="00000000">
              <w:rPr>
                <w:highlight w:val="green"/>
                <w:rtl w:val="0"/>
              </w:rPr>
              <w:t xml:space="preserve">Quality first teaching in all year groups with a comprehensive induction and mentoring program for ECT and newly qualified teachers.</w:t>
            </w:r>
            <w:r w:rsidDel="00000000" w:rsidR="00000000" w:rsidRPr="00000000">
              <w:rPr>
                <w:rtl w:val="0"/>
              </w:rPr>
              <w:t xml:space="preserve"> 3 ECTs passed year 1 off their induction program. 2 ECTs passed year 2 of the program within the school and have continued to build strength within the schools teaching teams. Both teachers are beginning to build their subject leadership skills from September 2023. </w:t>
            </w:r>
          </w:p>
        </w:tc>
      </w:tr>
      <w:tr>
        <w:trPr>
          <w:cantSplit w:val="0"/>
          <w:trHeight w:val="1102"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E5">
            <w:pPr>
              <w:spacing w:before="120" w:lineRule="auto"/>
              <w:rPr/>
            </w:pPr>
            <w:r w:rsidDel="00000000" w:rsidR="00000000" w:rsidRPr="00000000">
              <w:rPr>
                <w:highlight w:val="green"/>
                <w:rtl w:val="0"/>
              </w:rPr>
              <w:t xml:space="preserve">Ensuring PP students engage with wider-curricular opportunities and experience culture capital.</w:t>
            </w:r>
            <w:r w:rsidDel="00000000" w:rsidR="00000000" w:rsidRPr="00000000">
              <w:rPr>
                <w:rtl w:val="0"/>
              </w:rPr>
              <w:t xml:space="preserve"> The school's work with the external company KidFit has expanded to ensure the school becomes a central hub for delivery of the HAF project within the community. During the summer holidays  school was able to provide xxx places. </w:t>
            </w:r>
          </w:p>
          <w:p w:rsidR="00000000" w:rsidDel="00000000" w:rsidP="00000000" w:rsidRDefault="00000000" w:rsidRPr="00000000" w14:paraId="000000E6">
            <w:pPr>
              <w:spacing w:before="120" w:lineRule="auto"/>
              <w:rPr/>
            </w:pPr>
            <w:r w:rsidDel="00000000" w:rsidR="00000000" w:rsidRPr="00000000">
              <w:rPr>
                <w:rtl w:val="0"/>
              </w:rPr>
            </w:r>
          </w:p>
        </w:tc>
      </w:tr>
      <w:tr>
        <w:trPr>
          <w:cantSplit w:val="0"/>
          <w:trHeight w:val="1102"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E7">
            <w:pPr>
              <w:spacing w:before="120" w:lineRule="auto"/>
              <w:rPr/>
            </w:pPr>
            <w:r w:rsidDel="00000000" w:rsidR="00000000" w:rsidRPr="00000000">
              <w:rPr>
                <w:sz w:val="22"/>
                <w:szCs w:val="22"/>
                <w:highlight w:val="green"/>
                <w:rtl w:val="0"/>
              </w:rPr>
              <w:t xml:space="preserve">Ensuring the impact of unmet social emotional and mental health needs of PP children do not widen the attainment and progress  gap. </w:t>
            </w:r>
            <w:r w:rsidDel="00000000" w:rsidR="00000000" w:rsidRPr="00000000">
              <w:rPr>
                <w:sz w:val="22"/>
                <w:szCs w:val="22"/>
                <w:rtl w:val="0"/>
              </w:rPr>
              <w:t xml:space="preserve">Due to the impact of support provided with SEMH, 2 children have now been fully integrated back into the classroom.1 child now has an EHCP in place to ensure outcomes. Leaders have created a SEMH pathways document to ensure there is a consistent approach to SEMH across the school and half termly meetings are held to assess, plan and review provision to support SEMH and behaviour with all teachers. Through engagement in Commando Joes scheme, all staff received training on how to deliver the scheme. School worked with the main secondary feeder school to deliver sessions to year 6 pupils as part of transition plans. School implemented a consistent whole school PHSE scheme of work. This has ensured weekly PHSE lessons are taught alongside circle time. </w:t>
            </w:r>
            <w:r w:rsidDel="00000000" w:rsidR="00000000" w:rsidRPr="00000000">
              <w:rPr>
                <w:rtl w:val="0"/>
              </w:rPr>
            </w:r>
          </w:p>
        </w:tc>
      </w:tr>
      <w:tr>
        <w:trPr>
          <w:cantSplit w:val="0"/>
          <w:trHeight w:val="1102"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E8">
            <w:pPr>
              <w:spacing w:before="120" w:lineRule="auto"/>
              <w:rPr>
                <w:sz w:val="22"/>
                <w:szCs w:val="22"/>
                <w:highlight w:val="green"/>
              </w:rPr>
            </w:pPr>
            <w:r w:rsidDel="00000000" w:rsidR="00000000" w:rsidRPr="00000000">
              <w:rPr>
                <w:sz w:val="22"/>
                <w:szCs w:val="22"/>
                <w:highlight w:val="green"/>
                <w:rtl w:val="0"/>
              </w:rPr>
              <w:t xml:space="preserve">Objectives met </w:t>
            </w:r>
          </w:p>
          <w:p w:rsidR="00000000" w:rsidDel="00000000" w:rsidP="00000000" w:rsidRDefault="00000000" w:rsidRPr="00000000" w14:paraId="000000E9">
            <w:pPr>
              <w:spacing w:before="120" w:lineRule="auto"/>
              <w:rPr>
                <w:sz w:val="22"/>
                <w:szCs w:val="22"/>
                <w:highlight w:val="yellow"/>
              </w:rPr>
            </w:pPr>
            <w:r w:rsidDel="00000000" w:rsidR="00000000" w:rsidRPr="00000000">
              <w:rPr>
                <w:sz w:val="22"/>
                <w:szCs w:val="22"/>
                <w:highlight w:val="yellow"/>
                <w:rtl w:val="0"/>
              </w:rPr>
              <w:t xml:space="preserve">Objectives in development </w:t>
            </w:r>
          </w:p>
          <w:p w:rsidR="00000000" w:rsidDel="00000000" w:rsidP="00000000" w:rsidRDefault="00000000" w:rsidRPr="00000000" w14:paraId="000000EA">
            <w:pPr>
              <w:spacing w:before="120" w:lineRule="auto"/>
              <w:rPr>
                <w:sz w:val="22"/>
                <w:szCs w:val="22"/>
                <w:highlight w:val="red"/>
              </w:rPr>
            </w:pPr>
            <w:r w:rsidDel="00000000" w:rsidR="00000000" w:rsidRPr="00000000">
              <w:rPr>
                <w:sz w:val="22"/>
                <w:szCs w:val="22"/>
                <w:highlight w:val="red"/>
                <w:rtl w:val="0"/>
              </w:rPr>
              <w:t xml:space="preserve">Objectives not completed </w:t>
            </w:r>
          </w:p>
        </w:tc>
      </w:tr>
    </w:tbl>
    <w:p w:rsidR="00000000" w:rsidDel="00000000" w:rsidP="00000000" w:rsidRDefault="00000000" w:rsidRPr="00000000" w14:paraId="000000EB">
      <w:pPr>
        <w:pStyle w:val="Heading2"/>
        <w:spacing w:before="600" w:lineRule="auto"/>
        <w:rPr/>
      </w:pPr>
      <w:bookmarkStart w:colFirst="0" w:colLast="0" w:name="_heading=h.vo6e6syyhzag" w:id="5"/>
      <w:bookmarkEnd w:id="5"/>
      <w:r w:rsidDel="00000000" w:rsidR="00000000" w:rsidRPr="00000000">
        <w:rPr>
          <w:rtl w:val="0"/>
        </w:rPr>
      </w:r>
    </w:p>
    <w:p w:rsidR="00000000" w:rsidDel="00000000" w:rsidP="00000000" w:rsidRDefault="00000000" w:rsidRPr="00000000" w14:paraId="000000EC">
      <w:pPr>
        <w:pStyle w:val="Heading2"/>
        <w:spacing w:before="600" w:lineRule="auto"/>
        <w:rPr/>
      </w:pPr>
      <w:r w:rsidDel="00000000" w:rsidR="00000000" w:rsidRPr="00000000">
        <w:rPr>
          <w:rtl w:val="0"/>
        </w:rPr>
      </w:r>
    </w:p>
    <w:p w:rsidR="00000000" w:rsidDel="00000000" w:rsidP="00000000" w:rsidRDefault="00000000" w:rsidRPr="00000000" w14:paraId="000000ED">
      <w:pPr>
        <w:pStyle w:val="Heading2"/>
        <w:spacing w:before="600" w:lineRule="auto"/>
        <w:rPr/>
      </w:pPr>
      <w:r w:rsidDel="00000000" w:rsidR="00000000" w:rsidRPr="00000000">
        <w:rPr>
          <w:rtl w:val="0"/>
        </w:rPr>
      </w:r>
    </w:p>
    <w:p w:rsidR="00000000" w:rsidDel="00000000" w:rsidP="00000000" w:rsidRDefault="00000000" w:rsidRPr="00000000" w14:paraId="000000EE">
      <w:pPr>
        <w:pStyle w:val="Heading2"/>
        <w:spacing w:before="600" w:lineRule="auto"/>
        <w:rPr/>
      </w:pPr>
      <w:r w:rsidDel="00000000" w:rsidR="00000000" w:rsidRPr="00000000">
        <w:rPr>
          <w:rtl w:val="0"/>
        </w:rPr>
        <w:t xml:space="preserve">Externally provided programmes</w:t>
      </w:r>
    </w:p>
    <w:p w:rsidR="00000000" w:rsidDel="00000000" w:rsidP="00000000" w:rsidRDefault="00000000" w:rsidRPr="00000000" w14:paraId="000000EF">
      <w:pPr>
        <w:rPr>
          <w:i w:val="1"/>
        </w:rPr>
      </w:pPr>
      <w:r w:rsidDel="00000000" w:rsidR="00000000" w:rsidRPr="00000000">
        <w:rPr>
          <w:i w:val="1"/>
          <w:rtl w:val="0"/>
        </w:rPr>
        <w:t xml:space="preserve">Please include the names of any non-DfE programmes that you purchased in the previous academic year. This will help the Department for Education identify which ones are popular in England</w:t>
      </w:r>
    </w:p>
    <w:tbl>
      <w:tblPr>
        <w:tblStyle w:val="Table11"/>
        <w:tblW w:w="9486.0" w:type="dxa"/>
        <w:jc w:val="left"/>
        <w:tblLayout w:type="fixed"/>
        <w:tblLook w:val="0400"/>
      </w:tblPr>
      <w:tblGrid>
        <w:gridCol w:w="4815"/>
        <w:gridCol w:w="4671"/>
        <w:tblGridChange w:id="0">
          <w:tblGrid>
            <w:gridCol w:w="4815"/>
            <w:gridCol w:w="4671"/>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d8e2e9" w:val="clear"/>
            <w:tcMar>
              <w:top w:w="0.0" w:type="dxa"/>
              <w:left w:w="108.0" w:type="dxa"/>
              <w:bottom w:w="0.0" w:type="dxa"/>
              <w:right w:w="108.0" w:type="dxa"/>
            </w:tcMar>
          </w:tcPr>
          <w:p w:rsidR="00000000" w:rsidDel="00000000" w:rsidP="00000000" w:rsidRDefault="00000000" w:rsidRPr="00000000" w14:paraId="000000F0">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1"/>
                <w:i w:val="0"/>
                <w:smallCaps w:val="0"/>
                <w:strike w:val="0"/>
                <w:color w:val="0d0d0d"/>
                <w:sz w:val="24"/>
                <w:szCs w:val="24"/>
                <w:u w:val="none"/>
                <w:shd w:fill="auto" w:val="clear"/>
                <w:vertAlign w:val="baseline"/>
              </w:rPr>
            </w:pPr>
            <w:r w:rsidDel="00000000" w:rsidR="00000000" w:rsidRPr="00000000">
              <w:rPr>
                <w:rFonts w:ascii="Arial" w:cs="Arial" w:eastAsia="Arial" w:hAnsi="Arial"/>
                <w:b w:val="1"/>
                <w:i w:val="0"/>
                <w:smallCaps w:val="0"/>
                <w:strike w:val="0"/>
                <w:color w:val="0d0d0d"/>
                <w:sz w:val="24"/>
                <w:szCs w:val="24"/>
                <w:u w:val="none"/>
                <w:shd w:fill="auto" w:val="clear"/>
                <w:vertAlign w:val="baseline"/>
                <w:rtl w:val="0"/>
              </w:rPr>
              <w:t xml:space="preserve">Programme</w:t>
            </w:r>
          </w:p>
        </w:tc>
        <w:tc>
          <w:tcPr>
            <w:tcBorders>
              <w:top w:color="000000" w:space="0" w:sz="4" w:val="single"/>
              <w:left w:color="000000" w:space="0" w:sz="4" w:val="single"/>
              <w:bottom w:color="000000" w:space="0" w:sz="4" w:val="single"/>
              <w:right w:color="000000" w:space="0" w:sz="4" w:val="single"/>
            </w:tcBorders>
            <w:shd w:fill="d8e2e9" w:val="clear"/>
            <w:tcMar>
              <w:top w:w="0.0" w:type="dxa"/>
              <w:left w:w="108.0" w:type="dxa"/>
              <w:bottom w:w="0.0" w:type="dxa"/>
              <w:right w:w="108.0" w:type="dxa"/>
            </w:tcMar>
          </w:tcPr>
          <w:p w:rsidR="00000000" w:rsidDel="00000000" w:rsidP="00000000" w:rsidRDefault="00000000" w:rsidRPr="00000000" w14:paraId="000000F1">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1"/>
                <w:i w:val="0"/>
                <w:smallCaps w:val="0"/>
                <w:strike w:val="0"/>
                <w:color w:val="0d0d0d"/>
                <w:sz w:val="24"/>
                <w:szCs w:val="24"/>
                <w:u w:val="none"/>
                <w:shd w:fill="auto" w:val="clear"/>
                <w:vertAlign w:val="baseline"/>
              </w:rPr>
            </w:pPr>
            <w:r w:rsidDel="00000000" w:rsidR="00000000" w:rsidRPr="00000000">
              <w:rPr>
                <w:rFonts w:ascii="Arial" w:cs="Arial" w:eastAsia="Arial" w:hAnsi="Arial"/>
                <w:b w:val="1"/>
                <w:i w:val="0"/>
                <w:smallCaps w:val="0"/>
                <w:strike w:val="0"/>
                <w:color w:val="0d0d0d"/>
                <w:sz w:val="24"/>
                <w:szCs w:val="24"/>
                <w:u w:val="none"/>
                <w:shd w:fill="auto" w:val="clear"/>
                <w:vertAlign w:val="baseline"/>
                <w:rtl w:val="0"/>
              </w:rPr>
              <w:t xml:space="preserve">Provider</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F2">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d0d0d"/>
                <w:sz w:val="24"/>
                <w:szCs w:val="24"/>
                <w:u w:val="none"/>
                <w:shd w:fill="auto" w:val="clear"/>
                <w:vertAlign w:val="baseline"/>
              </w:rPr>
            </w:pPr>
            <w:r w:rsidDel="00000000" w:rsidR="00000000" w:rsidRPr="00000000">
              <w:rPr>
                <w:rFonts w:ascii="Arial" w:cs="Arial" w:eastAsia="Arial" w:hAnsi="Arial"/>
                <w:b w:val="0"/>
                <w:i w:val="0"/>
                <w:smallCaps w:val="0"/>
                <w:strike w:val="0"/>
                <w:color w:val="0d0d0d"/>
                <w:sz w:val="24"/>
                <w:szCs w:val="24"/>
                <w:u w:val="none"/>
                <w:shd w:fill="auto" w:val="clear"/>
                <w:vertAlign w:val="baseline"/>
                <w:rtl w:val="0"/>
              </w:rPr>
              <w:t xml:space="preserve">NELI</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F3">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d0d0d"/>
                <w:sz w:val="24"/>
                <w:szCs w:val="24"/>
                <w:u w:val="none"/>
                <w:shd w:fill="auto" w:val="clear"/>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F4">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d0d0d"/>
                <w:sz w:val="24"/>
                <w:szCs w:val="24"/>
                <w:u w:val="none"/>
                <w:shd w:fill="auto" w:val="clear"/>
                <w:vertAlign w:val="baseline"/>
              </w:rPr>
            </w:pPr>
            <w:r w:rsidDel="00000000" w:rsidR="00000000" w:rsidRPr="00000000">
              <w:rPr>
                <w:rFonts w:ascii="Arial" w:cs="Arial" w:eastAsia="Arial" w:hAnsi="Arial"/>
                <w:b w:val="0"/>
                <w:i w:val="0"/>
                <w:smallCaps w:val="0"/>
                <w:strike w:val="0"/>
                <w:color w:val="0d0d0d"/>
                <w:sz w:val="24"/>
                <w:szCs w:val="24"/>
                <w:u w:val="none"/>
                <w:shd w:fill="auto" w:val="clear"/>
                <w:vertAlign w:val="baseline"/>
                <w:rtl w:val="0"/>
              </w:rPr>
              <w:t xml:space="preserve">Academic mentoring </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F5">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d0d0d"/>
                <w:sz w:val="24"/>
                <w:szCs w:val="24"/>
                <w:u w:val="none"/>
                <w:shd w:fill="auto" w:val="clear"/>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F6">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d0d0d"/>
                <w:sz w:val="24"/>
                <w:szCs w:val="24"/>
                <w:u w:val="none"/>
                <w:shd w:fill="auto" w:val="clear"/>
                <w:vertAlign w:val="baseline"/>
              </w:rPr>
            </w:pPr>
            <w:r w:rsidDel="00000000" w:rsidR="00000000" w:rsidRPr="00000000">
              <w:rPr>
                <w:rFonts w:ascii="Arial" w:cs="Arial" w:eastAsia="Arial" w:hAnsi="Arial"/>
                <w:b w:val="0"/>
                <w:i w:val="0"/>
                <w:smallCaps w:val="0"/>
                <w:strike w:val="0"/>
                <w:color w:val="0d0d0d"/>
                <w:sz w:val="24"/>
                <w:szCs w:val="24"/>
                <w:u w:val="none"/>
                <w:shd w:fill="auto" w:val="clear"/>
                <w:vertAlign w:val="baseline"/>
                <w:rtl w:val="0"/>
              </w:rPr>
              <w:t xml:space="preserve">Tutor lead funding </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F7">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d0d0d"/>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0F8">
      <w:pPr>
        <w:pStyle w:val="Heading2"/>
        <w:spacing w:before="600" w:lineRule="auto"/>
        <w:rPr/>
      </w:pPr>
      <w:r w:rsidDel="00000000" w:rsidR="00000000" w:rsidRPr="00000000">
        <w:rPr>
          <w:rtl w:val="0"/>
        </w:rPr>
        <w:t xml:space="preserve">Service pupil premium funding (optional)</w:t>
      </w:r>
    </w:p>
    <w:p w:rsidR="00000000" w:rsidDel="00000000" w:rsidP="00000000" w:rsidRDefault="00000000" w:rsidRPr="00000000" w14:paraId="000000F9">
      <w:pPr>
        <w:rPr>
          <w:i w:val="1"/>
        </w:rPr>
      </w:pPr>
      <w:r w:rsidDel="00000000" w:rsidR="00000000" w:rsidRPr="00000000">
        <w:rPr>
          <w:i w:val="1"/>
          <w:rtl w:val="0"/>
        </w:rPr>
        <w:t xml:space="preserve">For schools that receive this funding, you may wish to provide the following information: </w:t>
      </w:r>
    </w:p>
    <w:tbl>
      <w:tblPr>
        <w:tblStyle w:val="Table12"/>
        <w:tblW w:w="9486.0" w:type="dxa"/>
        <w:jc w:val="left"/>
        <w:tblLayout w:type="fixed"/>
        <w:tblLook w:val="0400"/>
      </w:tblPr>
      <w:tblGrid>
        <w:gridCol w:w="4815"/>
        <w:gridCol w:w="4671"/>
        <w:tblGridChange w:id="0">
          <w:tblGrid>
            <w:gridCol w:w="4815"/>
            <w:gridCol w:w="4671"/>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d8e2e9" w:val="clear"/>
            <w:tcMar>
              <w:top w:w="0.0" w:type="dxa"/>
              <w:left w:w="108.0" w:type="dxa"/>
              <w:bottom w:w="0.0" w:type="dxa"/>
              <w:right w:w="108.0" w:type="dxa"/>
            </w:tcMar>
          </w:tcPr>
          <w:p w:rsidR="00000000" w:rsidDel="00000000" w:rsidP="00000000" w:rsidRDefault="00000000" w:rsidRPr="00000000" w14:paraId="000000FA">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1"/>
                <w:i w:val="0"/>
                <w:smallCaps w:val="0"/>
                <w:strike w:val="0"/>
                <w:color w:val="0d0d0d"/>
                <w:sz w:val="24"/>
                <w:szCs w:val="24"/>
                <w:u w:val="none"/>
                <w:shd w:fill="auto" w:val="clear"/>
                <w:vertAlign w:val="baseline"/>
              </w:rPr>
            </w:pPr>
            <w:bookmarkStart w:colFirst="0" w:colLast="0" w:name="_heading=h.2et92p0" w:id="6"/>
            <w:bookmarkEnd w:id="6"/>
            <w:r w:rsidDel="00000000" w:rsidR="00000000" w:rsidRPr="00000000">
              <w:rPr>
                <w:rFonts w:ascii="Arial" w:cs="Arial" w:eastAsia="Arial" w:hAnsi="Arial"/>
                <w:b w:val="1"/>
                <w:i w:val="0"/>
                <w:smallCaps w:val="0"/>
                <w:strike w:val="0"/>
                <w:color w:val="0d0d0d"/>
                <w:sz w:val="24"/>
                <w:szCs w:val="24"/>
                <w:u w:val="none"/>
                <w:shd w:fill="auto" w:val="clear"/>
                <w:vertAlign w:val="baseline"/>
                <w:rtl w:val="0"/>
              </w:rPr>
              <w:t xml:space="preserve">Measure</w:t>
            </w:r>
          </w:p>
        </w:tc>
        <w:tc>
          <w:tcPr>
            <w:tcBorders>
              <w:top w:color="000000" w:space="0" w:sz="4" w:val="single"/>
              <w:left w:color="000000" w:space="0" w:sz="4" w:val="single"/>
              <w:bottom w:color="000000" w:space="0" w:sz="4" w:val="single"/>
              <w:right w:color="000000" w:space="0" w:sz="4" w:val="single"/>
            </w:tcBorders>
            <w:shd w:fill="d8e2e9" w:val="clear"/>
            <w:tcMar>
              <w:top w:w="0.0" w:type="dxa"/>
              <w:left w:w="108.0" w:type="dxa"/>
              <w:bottom w:w="0.0" w:type="dxa"/>
              <w:right w:w="108.0" w:type="dxa"/>
            </w:tcMar>
          </w:tcPr>
          <w:p w:rsidR="00000000" w:rsidDel="00000000" w:rsidP="00000000" w:rsidRDefault="00000000" w:rsidRPr="00000000" w14:paraId="000000FB">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1"/>
                <w:i w:val="0"/>
                <w:smallCaps w:val="0"/>
                <w:strike w:val="0"/>
                <w:color w:val="0d0d0d"/>
                <w:sz w:val="24"/>
                <w:szCs w:val="24"/>
                <w:u w:val="none"/>
                <w:shd w:fill="auto" w:val="clear"/>
                <w:vertAlign w:val="baseline"/>
              </w:rPr>
            </w:pPr>
            <w:r w:rsidDel="00000000" w:rsidR="00000000" w:rsidRPr="00000000">
              <w:rPr>
                <w:rFonts w:ascii="Arial" w:cs="Arial" w:eastAsia="Arial" w:hAnsi="Arial"/>
                <w:b w:val="1"/>
                <w:i w:val="0"/>
                <w:smallCaps w:val="0"/>
                <w:strike w:val="0"/>
                <w:color w:val="0d0d0d"/>
                <w:sz w:val="24"/>
                <w:szCs w:val="24"/>
                <w:u w:val="none"/>
                <w:shd w:fill="auto" w:val="clear"/>
                <w:vertAlign w:val="baseline"/>
                <w:rtl w:val="0"/>
              </w:rPr>
              <w:t xml:space="preserve">Details </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FC">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d0d0d"/>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How did you spend your service pupil premium allocation last academic year?</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FD">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d0d0d"/>
                <w:sz w:val="24"/>
                <w:szCs w:val="24"/>
                <w:u w:val="none"/>
                <w:shd w:fill="auto" w:val="clear"/>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FE">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d0d0d"/>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What was the impact of that spending on service pupil premium eligible pupils?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FF">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d0d0d"/>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100">
      <w:pPr>
        <w:rPr/>
      </w:pPr>
      <w:r w:rsidDel="00000000" w:rsidR="00000000" w:rsidRPr="00000000">
        <w:rPr>
          <w:rtl w:val="0"/>
        </w:rPr>
      </w:r>
    </w:p>
    <w:p w:rsidR="00000000" w:rsidDel="00000000" w:rsidP="00000000" w:rsidRDefault="00000000" w:rsidRPr="00000000" w14:paraId="00000101">
      <w:pPr>
        <w:spacing w:after="0" w:line="240" w:lineRule="auto"/>
        <w:rPr/>
      </w:pPr>
      <w:r w:rsidDel="00000000" w:rsidR="00000000" w:rsidRPr="00000000">
        <w:rPr>
          <w:rtl w:val="0"/>
        </w:rPr>
      </w:r>
    </w:p>
    <w:p w:rsidR="00000000" w:rsidDel="00000000" w:rsidP="00000000" w:rsidRDefault="00000000" w:rsidRPr="00000000" w14:paraId="00000102">
      <w:pPr>
        <w:pStyle w:val="Heading1"/>
        <w:rPr/>
      </w:pPr>
      <w:r w:rsidDel="00000000" w:rsidR="00000000" w:rsidRPr="00000000">
        <w:rPr>
          <w:rtl w:val="0"/>
        </w:rPr>
        <w:t xml:space="preserve">Further information (optional)</w:t>
      </w:r>
    </w:p>
    <w:tbl>
      <w:tblPr>
        <w:tblStyle w:val="Table13"/>
        <w:tblW w:w="9486.0" w:type="dxa"/>
        <w:jc w:val="left"/>
        <w:tblLayout w:type="fixed"/>
        <w:tblLook w:val="0400"/>
      </w:tblPr>
      <w:tblGrid>
        <w:gridCol w:w="9486"/>
        <w:tblGridChange w:id="0">
          <w:tblGrid>
            <w:gridCol w:w="9486"/>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03">
            <w:pPr>
              <w:spacing w:after="120" w:before="120" w:lineRule="auto"/>
              <w:rPr>
                <w:i w:val="1"/>
              </w:rPr>
            </w:pPr>
            <w:r w:rsidDel="00000000" w:rsidR="00000000" w:rsidRPr="00000000">
              <w:rPr>
                <w:i w:val="1"/>
                <w:rtl w:val="0"/>
              </w:rPr>
              <w:t xml:space="preserve">Use this space to provide any further information about your pupil premium strategy. For example, about your strategy planning, or other activity that you are implementing to support disadvantaged pupils, that is not dependent on pupil premium or recovery premium funding.</w:t>
            </w:r>
          </w:p>
          <w:p w:rsidR="00000000" w:rsidDel="00000000" w:rsidP="00000000" w:rsidRDefault="00000000" w:rsidRPr="00000000" w14:paraId="00000104">
            <w:pPr>
              <w:spacing w:after="120" w:before="120" w:lineRule="auto"/>
              <w:rPr>
                <w:i w:val="1"/>
              </w:rPr>
            </w:pPr>
            <w:r w:rsidDel="00000000" w:rsidR="00000000" w:rsidRPr="00000000">
              <w:rPr>
                <w:rtl w:val="0"/>
              </w:rPr>
            </w:r>
          </w:p>
        </w:tc>
      </w:tr>
    </w:tbl>
    <w:p w:rsidR="00000000" w:rsidDel="00000000" w:rsidP="00000000" w:rsidRDefault="00000000" w:rsidRPr="00000000" w14:paraId="00000105">
      <w:pPr>
        <w:rPr/>
      </w:pPr>
      <w:r w:rsidDel="00000000" w:rsidR="00000000" w:rsidRPr="00000000">
        <w:rPr>
          <w:rtl w:val="0"/>
        </w:rPr>
      </w:r>
    </w:p>
    <w:sectPr>
      <w:headerReference r:id="rId13" w:type="default"/>
      <w:footerReference r:id="rId14" w:type="default"/>
      <w:pgSz w:h="16838" w:w="11906" w:orient="portrait"/>
      <w:pgMar w:bottom="1134" w:top="1134" w:left="1134" w:right="1276"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0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4513"/>
      <w:jc w:val="left"/>
      <w:rPr>
        <w:rFonts w:ascii="Arial" w:cs="Arial" w:eastAsia="Arial" w:hAnsi="Arial"/>
        <w:b w:val="0"/>
        <w:i w:val="0"/>
        <w:smallCaps w:val="0"/>
        <w:strike w:val="0"/>
        <w:color w:val="0d0d0d"/>
        <w:sz w:val="24"/>
        <w:szCs w:val="24"/>
        <w:u w:val="none"/>
        <w:shd w:fill="auto" w:val="clear"/>
        <w:vertAlign w:val="baseline"/>
      </w:rPr>
    </w:pPr>
    <w:r w:rsidDel="00000000" w:rsidR="00000000" w:rsidRPr="00000000">
      <w:rPr>
        <w:rFonts w:ascii="Arial" w:cs="Arial" w:eastAsia="Arial" w:hAnsi="Arial"/>
        <w:b w:val="0"/>
        <w:i w:val="0"/>
        <w:smallCaps w:val="0"/>
        <w:strike w:val="0"/>
        <w:color w:val="0d0d0d"/>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0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Arial" w:cs="Arial" w:eastAsia="Arial" w:hAnsi="Arial"/>
        <w:b w:val="0"/>
        <w:i w:val="0"/>
        <w:smallCaps w:val="0"/>
        <w:strike w:val="0"/>
        <w:color w:val="0d0d0d"/>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color w:val="0d0d0d"/>
        <w:sz w:val="24"/>
        <w:szCs w:val="24"/>
        <w:lang w:val="en-GB"/>
      </w:rPr>
    </w:rPrDefault>
    <w:pPrDefault>
      <w:pPr>
        <w:spacing w:after="240" w:line="288"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ageBreakBefore w:val="1"/>
      <w:spacing w:line="240" w:lineRule="auto"/>
    </w:pPr>
    <w:rPr>
      <w:b w:val="1"/>
      <w:color w:val="104f75"/>
      <w:sz w:val="36"/>
      <w:szCs w:val="36"/>
    </w:rPr>
  </w:style>
  <w:style w:type="paragraph" w:styleId="Heading2">
    <w:name w:val="heading 2"/>
    <w:basedOn w:val="Normal"/>
    <w:next w:val="Normal"/>
    <w:pPr>
      <w:keepNext w:val="1"/>
      <w:spacing w:before="480" w:line="240" w:lineRule="auto"/>
    </w:pPr>
    <w:rPr>
      <w:b w:val="1"/>
      <w:color w:val="104f75"/>
      <w:sz w:val="32"/>
      <w:szCs w:val="32"/>
    </w:rPr>
  </w:style>
  <w:style w:type="paragraph" w:styleId="Heading3">
    <w:name w:val="heading 3"/>
    <w:basedOn w:val="Normal"/>
    <w:next w:val="Normal"/>
    <w:pPr>
      <w:keepNext w:val="1"/>
      <w:spacing w:before="360" w:line="240" w:lineRule="auto"/>
    </w:pPr>
    <w:rPr>
      <w:b w:val="1"/>
      <w:color w:val="104f75"/>
      <w:sz w:val="28"/>
      <w:szCs w:val="28"/>
    </w:rPr>
  </w:style>
  <w:style w:type="paragraph" w:styleId="Heading4">
    <w:name w:val="heading 4"/>
    <w:basedOn w:val="Normal"/>
    <w:next w:val="Normal"/>
    <w:pPr>
      <w:keepNext w:val="1"/>
      <w:spacing w:before="240" w:line="240" w:lineRule="auto"/>
    </w:pPr>
    <w:rPr>
      <w:b w:val="1"/>
      <w:color w:val="104f75"/>
      <w:sz w:val="24"/>
      <w:szCs w:val="24"/>
    </w:rPr>
  </w:style>
  <w:style w:type="paragraph" w:styleId="Heading5">
    <w:name w:val="heading 5"/>
    <w:basedOn w:val="Normal"/>
    <w:next w:val="Normal"/>
    <w:pPr>
      <w:spacing w:after="60" w:before="240" w:lineRule="auto"/>
      <w:ind w:left="1008" w:hanging="1008"/>
    </w:pPr>
    <w:rPr>
      <w:rFonts w:ascii="Calibri" w:cs="Calibri" w:eastAsia="Calibri" w:hAnsi="Calibri"/>
      <w:b w:val="1"/>
      <w:i w:val="1"/>
      <w:sz w:val="26"/>
      <w:szCs w:val="26"/>
    </w:rPr>
  </w:style>
  <w:style w:type="paragraph" w:styleId="Heading6">
    <w:name w:val="heading 6"/>
    <w:basedOn w:val="Normal"/>
    <w:next w:val="Normal"/>
    <w:pPr>
      <w:spacing w:after="60" w:before="240" w:lineRule="auto"/>
      <w:ind w:left="1152" w:hanging="1152"/>
    </w:pPr>
    <w:rPr>
      <w:rFonts w:ascii="Calibri" w:cs="Calibri" w:eastAsia="Calibri" w:hAnsi="Calibri"/>
      <w:b w:val="1"/>
    </w:rPr>
  </w:style>
  <w:style w:type="paragraph" w:styleId="Title">
    <w:name w:val="Title"/>
    <w:basedOn w:val="Normal"/>
    <w:next w:val="Normal"/>
    <w:pPr>
      <w:spacing w:before="240" w:line="240" w:lineRule="auto"/>
    </w:pPr>
    <w:rPr>
      <w:b w:val="1"/>
      <w:color w:val="104f75"/>
      <w:sz w:val="96"/>
      <w:szCs w:val="96"/>
    </w:rPr>
  </w:style>
  <w:style w:type="paragraph" w:styleId="Subtitle">
    <w:name w:val="Subtitle"/>
    <w:basedOn w:val="Normal"/>
    <w:next w:val="Normal"/>
    <w:pPr>
      <w:widowControl w:val="0"/>
      <w:spacing w:after="60" w:line="240" w:lineRule="auto"/>
      <w:jc w:val="center"/>
    </w:pPr>
    <w:rPr>
      <w:i w:val="1"/>
      <w:color w:val="000000"/>
    </w:rPr>
  </w:style>
  <w:style w:type="table" w:styleId="Table1">
    <w:basedOn w:val="TableNormal"/>
    <w:tblPr>
      <w:tblStyleRowBandSize w:val="1"/>
      <w:tblStyleColBandSize w:val="1"/>
      <w:tblCellMar>
        <w:top w:w="0.0" w:type="dxa"/>
        <w:left w:w="10.0" w:type="dxa"/>
        <w:bottom w:w="0.0" w:type="dxa"/>
        <w:right w:w="10.0" w:type="dxa"/>
      </w:tblCellMar>
    </w:tblPr>
  </w:style>
  <w:style w:type="table" w:styleId="Table2">
    <w:basedOn w:val="TableNormal"/>
    <w:tblPr>
      <w:tblStyleRowBandSize w:val="1"/>
      <w:tblStyleColBandSize w:val="1"/>
      <w:tblCellMar>
        <w:top w:w="0.0" w:type="dxa"/>
        <w:left w:w="10.0" w:type="dxa"/>
        <w:bottom w:w="0.0" w:type="dxa"/>
        <w:right w:w="10.0" w:type="dxa"/>
      </w:tblCellMar>
    </w:tblPr>
  </w:style>
  <w:style w:type="table" w:styleId="Table3">
    <w:basedOn w:val="TableNormal"/>
    <w:tblPr>
      <w:tblStyleRowBandSize w:val="1"/>
      <w:tblStyleColBandSize w:val="1"/>
      <w:tblCellMar>
        <w:top w:w="0.0" w:type="dxa"/>
        <w:left w:w="10.0" w:type="dxa"/>
        <w:bottom w:w="0.0" w:type="dxa"/>
        <w:right w:w="10.0" w:type="dxa"/>
      </w:tblCellMar>
    </w:tblPr>
  </w:style>
  <w:style w:type="table" w:styleId="Table4">
    <w:basedOn w:val="TableNormal"/>
    <w:tblPr>
      <w:tblStyleRowBandSize w:val="1"/>
      <w:tblStyleColBandSize w:val="1"/>
      <w:tblCellMar>
        <w:top w:w="0.0" w:type="dxa"/>
        <w:left w:w="10.0" w:type="dxa"/>
        <w:bottom w:w="0.0" w:type="dxa"/>
        <w:right w:w="10.0" w:type="dxa"/>
      </w:tblCellMar>
    </w:tblPr>
  </w:style>
  <w:style w:type="table" w:styleId="Table5">
    <w:basedOn w:val="TableNormal"/>
    <w:tblPr>
      <w:tblStyleRowBandSize w:val="1"/>
      <w:tblStyleColBandSize w:val="1"/>
      <w:tblCellMar>
        <w:top w:w="0.0" w:type="dxa"/>
        <w:left w:w="10.0" w:type="dxa"/>
        <w:bottom w:w="0.0" w:type="dxa"/>
        <w:right w:w="10.0" w:type="dxa"/>
      </w:tblCellMar>
    </w:tblPr>
  </w:style>
  <w:style w:type="table" w:styleId="Table6">
    <w:basedOn w:val="TableNormal"/>
    <w:tblPr>
      <w:tblStyleRowBandSize w:val="1"/>
      <w:tblStyleColBandSize w:val="1"/>
      <w:tblCellMar>
        <w:top w:w="0.0" w:type="dxa"/>
        <w:left w:w="10.0" w:type="dxa"/>
        <w:bottom w:w="0.0" w:type="dxa"/>
        <w:right w:w="10.0" w:type="dxa"/>
      </w:tblCellMar>
    </w:tblPr>
  </w:style>
  <w:style w:type="table" w:styleId="Table7">
    <w:basedOn w:val="TableNormal"/>
    <w:tblPr>
      <w:tblStyleRowBandSize w:val="1"/>
      <w:tblStyleColBandSize w:val="1"/>
      <w:tblCellMar>
        <w:top w:w="0.0" w:type="dxa"/>
        <w:left w:w="10.0" w:type="dxa"/>
        <w:bottom w:w="0.0" w:type="dxa"/>
        <w:right w:w="10.0" w:type="dxa"/>
      </w:tblCellMar>
    </w:tblPr>
  </w:style>
  <w:style w:type="table" w:styleId="Table8">
    <w:basedOn w:val="TableNormal"/>
    <w:tblPr>
      <w:tblStyleRowBandSize w:val="1"/>
      <w:tblStyleColBandSize w:val="1"/>
      <w:tblCellMar>
        <w:top w:w="0.0" w:type="dxa"/>
        <w:left w:w="10.0" w:type="dxa"/>
        <w:bottom w:w="0.0" w:type="dxa"/>
        <w:right w:w="10.0" w:type="dxa"/>
      </w:tblCellMar>
    </w:tblPr>
  </w:style>
  <w:style w:type="table" w:styleId="Table9">
    <w:basedOn w:val="TableNormal"/>
    <w:tblPr>
      <w:tblStyleRowBandSize w:val="1"/>
      <w:tblStyleColBandSize w:val="1"/>
      <w:tblCellMar>
        <w:top w:w="0.0" w:type="dxa"/>
        <w:left w:w="10.0" w:type="dxa"/>
        <w:bottom w:w="0.0" w:type="dxa"/>
        <w:right w:w="10.0" w:type="dxa"/>
      </w:tblCellMar>
    </w:tblPr>
  </w:style>
  <w:style w:type="table" w:styleId="Table10">
    <w:basedOn w:val="TableNormal"/>
    <w:tblPr>
      <w:tblStyleRowBandSize w:val="1"/>
      <w:tblStyleColBandSize w:val="1"/>
      <w:tblCellMar>
        <w:top w:w="0.0" w:type="dxa"/>
        <w:left w:w="10.0" w:type="dxa"/>
        <w:bottom w:w="0.0" w:type="dxa"/>
        <w:right w:w="10.0" w:type="dxa"/>
      </w:tblCellMar>
    </w:tblPr>
  </w:style>
  <w:style w:type="table" w:styleId="Table11">
    <w:basedOn w:val="TableNormal"/>
    <w:tblPr>
      <w:tblStyleRowBandSize w:val="1"/>
      <w:tblStyleColBandSize w:val="1"/>
      <w:tblCellMar>
        <w:top w:w="0.0" w:type="dxa"/>
        <w:left w:w="10.0" w:type="dxa"/>
        <w:bottom w:w="0.0" w:type="dxa"/>
        <w:right w:w="10.0" w:type="dxa"/>
      </w:tblCellMar>
    </w:tblPr>
  </w:style>
  <w:style w:type="table" w:styleId="Table12">
    <w:basedOn w:val="TableNormal"/>
    <w:tblPr>
      <w:tblStyleRowBandSize w:val="1"/>
      <w:tblStyleColBandSize w:val="1"/>
      <w:tblCellMar>
        <w:top w:w="0.0" w:type="dxa"/>
        <w:left w:w="10.0" w:type="dxa"/>
        <w:bottom w:w="0.0" w:type="dxa"/>
        <w:right w:w="10.0" w:type="dxa"/>
      </w:tblCellMar>
    </w:tblPr>
  </w:style>
  <w:style w:type="table" w:styleId="Table13">
    <w:basedOn w:val="TableNormal"/>
    <w:tblPr>
      <w:tblStyleRowBandSize w:val="1"/>
      <w:tblStyleColBandSize w:val="1"/>
      <w:tblCellMar>
        <w:top w:w="0.0" w:type="dxa"/>
        <w:left w:w="10.0" w:type="dxa"/>
        <w:bottom w:w="0.0" w:type="dxa"/>
        <w:right w:w="1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1.png"/><Relationship Id="rId10" Type="http://schemas.openxmlformats.org/officeDocument/2006/relationships/image" Target="media/image3.png"/><Relationship Id="rId13" Type="http://schemas.openxmlformats.org/officeDocument/2006/relationships/header" Target="header1.xml"/><Relationship Id="rId12" Type="http://schemas.openxmlformats.org/officeDocument/2006/relationships/image" Target="media/image2.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gov.uk/government/publications/school-attendance/framework-for-securing-full-attendance-actions-for-schools-and-local-authorities" TargetMode="External"/><Relationship Id="rId14"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educationendowmentfoundation.org.uk/education-evidence/teaching-learning-toolkit/one-to-one-tuition" TargetMode="External"/><Relationship Id="rId8" Type="http://schemas.openxmlformats.org/officeDocument/2006/relationships/hyperlink" Target="https://educationendowmentfoundation.org.uk/evidence-summaries/teaching-learning-toolkit/small-group-tui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tWBYE2TNzYXdbpyCtUGJ9AiOy9Q==">CgMxLjAyCGguZ2pkZ3hzMgloLjMwajB6bGwyCWguMWZvYjl0ZTIJaC4zem55c2g3Mg5oLjJieTNkd2I2Y2xwNjIOaC52bzZlNnN5eWh6YWcyCWguMmV0OTJwMDgAciExSFpyYndYeFF1ZTJpZkZ2T3pjRmo1YmxGbnVoRjdmYUs=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ustom.xml><?xml version="1.0" encoding="utf-8"?>
<Properties xmlns="http://schemas.openxmlformats.org/officeDocument/2006/custom-properties" xmlns:vt="http://schemas.openxmlformats.org/officeDocument/2006/docPropsVTypes">
  <property fmtid="{D5CDD505-2E9C-101B-9397-08002B2CF9AE}" pid="2" name="Site">
    <vt:lpwstr>22;#Communic​ati​ons|60b3cc5e-d979-4a7a-b73d-c058e341a548</vt:lpwstr>
  </property>
  <property fmtid="{D5CDD505-2E9C-101B-9397-08002B2CF9AE}" pid="3" name="IWPGroupOOB">
    <vt:lpwstr>Communications Directorate</vt:lpwstr>
  </property>
  <property fmtid="{D5CDD505-2E9C-101B-9397-08002B2CF9AE}" pid="4" name="IWPFunction">
    <vt:lpwstr>IWPFunction</vt:lpwstr>
  </property>
  <property fmtid="{D5CDD505-2E9C-101B-9397-08002B2CF9AE}" pid="5" name="ContentType">
    <vt:lpwstr>IWP Document</vt:lpwstr>
  </property>
  <property fmtid="{D5CDD505-2E9C-101B-9397-08002B2CF9AE}" pid="6" name="IWPRightsProtectiveMarking">
    <vt:lpwstr>2;#Official|0884c477-2e62-47ea-b19c-5af6e91124c5</vt:lpwstr>
  </property>
  <property fmtid="{D5CDD505-2E9C-101B-9397-08002B2CF9AE}" pid="7" name="ContentTypeId">
    <vt:lpwstr>0x0101006FBD534E0B2648409800B3ECF3893BDA</vt:lpwstr>
  </property>
  <property fmtid="{D5CDD505-2E9C-101B-9397-08002B2CF9AE}" pid="8" name="_dlc_DocIdItemGuid">
    <vt:lpwstr>f1dd1af3-30bb-446e-af34-5327635f4b16</vt:lpwstr>
  </property>
  <property fmtid="{D5CDD505-2E9C-101B-9397-08002B2CF9AE}" pid="9" name="IWPOwner">
    <vt:lpwstr>1;#DfE|a484111e-5b24-4ad9-9778-c536c8c88985</vt:lpwstr>
  </property>
  <property fmtid="{D5CDD505-2E9C-101B-9397-08002B2CF9AE}" pid="10" name="IWPSubject">
    <vt:lpwstr>IWPSubject</vt:lpwstr>
  </property>
  <property fmtid="{D5CDD505-2E9C-101B-9397-08002B2CF9AE}" pid="11" name="IWPOrganisationalUnit">
    <vt:lpwstr>3;#DfE|cc08a6d4-dfde-4d0f-bd85-069ebcef80d5</vt:lpwstr>
  </property>
  <property fmtid="{D5CDD505-2E9C-101B-9397-08002B2CF9AE}" pid="12" name="IWPSiteType">
    <vt:lpwstr>IWPSiteType</vt:lpwstr>
  </property>
</Properties>
</file>