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16.999999999998" w:type="dxa"/>
        <w:jc w:val="left"/>
        <w:tblInd w:w="-57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6"/>
        <w:gridCol w:w="4253"/>
        <w:gridCol w:w="4394"/>
        <w:gridCol w:w="4394"/>
        <w:tblGridChange w:id="0">
          <w:tblGrid>
            <w:gridCol w:w="1276"/>
            <w:gridCol w:w="4253"/>
            <w:gridCol w:w="4394"/>
            <w:gridCol w:w="4394"/>
          </w:tblGrid>
        </w:tblGridChange>
      </w:tblGrid>
      <w:tr>
        <w:trPr>
          <w:cantSplit w:val="0"/>
          <w:trHeight w:val="784" w:hRule="atLeast"/>
          <w:tblHeader w:val="0"/>
        </w:trPr>
        <w:tc>
          <w:tcPr>
            <w:shd w:fill="9933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33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</w:t>
            </w:r>
          </w:p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Local/British/UK</w:t>
            </w:r>
          </w:p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 our Doorstep</w:t>
            </w:r>
          </w:p>
        </w:tc>
        <w:tc>
          <w:tcPr>
            <w:shd w:fill="9933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</w:t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Europe</w:t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Grab your Passport</w:t>
            </w:r>
          </w:p>
        </w:tc>
        <w:tc>
          <w:tcPr>
            <w:shd w:fill="9933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</w:t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World</w:t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Spin the Globe</w:t>
            </w:r>
          </w:p>
        </w:tc>
      </w:tr>
      <w:tr>
        <w:trPr>
          <w:cantSplit w:val="0"/>
          <w:trHeight w:val="3539" w:hRule="atLeast"/>
          <w:tblHeader w:val="0"/>
        </w:trPr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Draw information from a simple map – explore different maps and then create a basic map of the classroom, find their way around school and create a map of the areas around school</w:t>
            </w:r>
          </w:p>
          <w:p w:rsidR="00000000" w:rsidDel="00000000" w:rsidP="00000000" w:rsidRDefault="00000000" w:rsidRPr="00000000" w14:paraId="0000000E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Local walk - make basic observations about the local environment (Clayton)</w:t>
            </w:r>
          </w:p>
          <w:p w:rsidR="00000000" w:rsidDel="00000000" w:rsidP="00000000" w:rsidRDefault="00000000" w:rsidRPr="00000000" w14:paraId="00000010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Discuss and compare homes in different parts of UK/ the world</w:t>
            </w:r>
          </w:p>
          <w:p w:rsidR="00000000" w:rsidDel="00000000" w:rsidP="00000000" w:rsidRDefault="00000000" w:rsidRPr="00000000" w14:paraId="00000012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59" w:lineRule="auto"/>
              <w:rPr/>
            </w:pPr>
            <w:r w:rsidDel="00000000" w:rsidR="00000000" w:rsidRPr="00000000">
              <w:rPr>
                <w:rtl w:val="0"/>
              </w:rPr>
              <w:t xml:space="preserve">Look at a map of England - learn and use recently learnt vocab ‘land and sea’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 the importance of recycling and looking after our world and the effect of pollution and ways we can help save the world 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Ask questions and learn about different types of transport and countries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Investigate different destinations – weather, location, human and geographical features and how we can get there from the U.K 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Know similarities and differences between difference religious and cultural communities in this country</w:t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Know similarities and differences between the natural world around them and contrasting environments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pBdr>
                <w:between w:space="0" w:sz="0" w:val="nil"/>
              </w:pBd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Draw information from a simple map – explore maps of Thornton Hall farm before the visit and draw out information, create a map of the farm from memory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between w:space="0" w:sz="0" w:val="nil"/>
              </w:pBd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Explore the natural world around them – outdoor play and exploration, visiting the pond, planting seeds, observing changes over time (butterfly lifecycle and plant growing)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between w:space="0" w:sz="0" w:val="nil"/>
              </w:pBdr>
              <w:spacing w:after="160" w:line="259" w:lineRule="auto"/>
              <w:rPr>
                <w:rFonts w:ascii="Calibri" w:cs="Calibri" w:eastAsia="Calibri" w:hAnsi="Calibri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Describe what they see, hear and feel whilst outside – on the farm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and 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ummer nature hunt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Look at a map of the World - learn and use recently learnt vocab ‘earth and space’ 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Fieldwork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Three local area (or school grounds) walks a year.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5"/>
              </w:numPr>
              <w:spacing w:after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Autumn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5"/>
              </w:numPr>
              <w:spacing w:after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Spring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5"/>
              </w:numPr>
              <w:spacing w:after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Summer</w:t>
            </w:r>
          </w:p>
          <w:p w:rsidR="00000000" w:rsidDel="00000000" w:rsidP="00000000" w:rsidRDefault="00000000" w:rsidRPr="00000000" w14:paraId="0000002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Each walk needs to use the ‘10 steps’ idea from Jon Canell. After each 10 steps the children will focus on a sense (what can they see?). Photos to be taken, items to be collected. Create a linear map with this. A walking stick is also another idea - add items (including pictures) in the order they were seen/heard. </w:t>
            </w:r>
          </w:p>
          <w:p w:rsidR="00000000" w:rsidDel="00000000" w:rsidP="00000000" w:rsidRDefault="00000000" w:rsidRPr="00000000" w14:paraId="0000002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VLOG your findings to share with the other MAT schools. </w:t>
            </w:r>
          </w:p>
        </w:tc>
      </w:tr>
      <w:tr>
        <w:trPr>
          <w:cantSplit w:val="0"/>
          <w:trHeight w:val="1584" w:hRule="atLeast"/>
          <w:tblHeader w:val="0"/>
        </w:trPr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Year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is life like in Clayton?</w:t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Country: England (Our School/Clayton)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is the weather like in the UK?</w:t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Country: England, Scotland, Wales, Northern Ireland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does our world look like on a map? </w:t>
            </w:r>
          </w:p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Country: World - Continents and oceans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Fieldwork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numPr>
                <w:ilvl w:val="0"/>
                <w:numId w:val="7"/>
              </w:numPr>
              <w:spacing w:after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They begin to draw a simple map. This can be local area or school grounds. </w:t>
            </w:r>
          </w:p>
          <w:p w:rsidR="00000000" w:rsidDel="00000000" w:rsidP="00000000" w:rsidRDefault="00000000" w:rsidRPr="00000000" w14:paraId="0000003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Use drawings or printed pictures. Not drawn to scale. 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7"/>
              </w:numPr>
              <w:spacing w:after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They also need to begin to understand how to use a map. This could be in the form of a treasure hunt. Technical language will be used (near, far, left, right). </w:t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0" w:hRule="atLeast"/>
          <w:tblHeader w:val="0"/>
        </w:trPr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Year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does Bradford look like on a map? </w:t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Country: England (Bradford)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is it like to live near the coast? (Filey) </w:t>
            </w:r>
          </w:p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Country: England, Filey</w:t>
            </w:r>
          </w:p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 is Bradford different from Newfoundland &amp; Labrador?</w:t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Country: Canada -  Newfoundland and Labrador (North America) </w:t>
            </w:r>
          </w:p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Non-European Study: near the coast 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Fieldwork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spacing w:after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They improve their drawings of a simple map. This can be local area or school grounds. Improved scale. Begin to represent what they have seen using symbols of their own choice. 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spacing w:after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They also need to build on understanding how to use a map. This could be in the form of a second treasure hunt. Technical language will be used (near, far, left, right, four compass points). </w:t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4" w:hRule="atLeast"/>
          <w:tblHeader w:val="0"/>
        </w:trPr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Year 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 can we make our area more environmentally friendly? </w:t>
            </w:r>
          </w:p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Country: England (Yorkshire)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Why do people live near Volcanoes? (Mount Vesuvius/Pompeii) </w:t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Country: Italy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Why are rivers important to us all? (Amazon River)</w:t>
            </w:r>
          </w:p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Country: Brazil (South America)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Fieldwork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numPr>
                <w:ilvl w:val="0"/>
                <w:numId w:val="6"/>
              </w:numPr>
              <w:spacing w:after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Introduce 8 compass points. Outside in the playground, ask children to draw what they see at each of the 8 compass points. Their paper will need to be divided into the 8 sections. You could do this on Google Earth of a place you are studying. </w:t>
            </w:r>
          </w:p>
        </w:tc>
      </w:tr>
      <w:tr>
        <w:trPr>
          <w:cantSplit w:val="0"/>
          <w:trHeight w:val="1584" w:hRule="atLeast"/>
          <w:tblHeader w:val="0"/>
        </w:trPr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Year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 has the Mersey River changed? </w:t>
            </w:r>
          </w:p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Country: England (Liverpool)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is life like in the Alps?</w:t>
            </w:r>
          </w:p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Country: France </w:t>
            </w:r>
          </w:p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attracts tourists to China?</w:t>
            </w:r>
          </w:p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Country: China (Asia) </w:t>
            </w:r>
          </w:p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Fieldwork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numPr>
                <w:ilvl w:val="0"/>
                <w:numId w:val="4"/>
              </w:numPr>
              <w:spacing w:after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Beginning to read/follow simple maps. 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4"/>
              </w:numPr>
              <w:spacing w:after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Planning a route - they need to plan a route to a destination. Can be local or abroad. They could consider the transport and  time zones. Digimaps is useful for them to accurately create a route.</w:t>
            </w:r>
          </w:p>
        </w:tc>
      </w:tr>
      <w:tr>
        <w:trPr>
          <w:cantSplit w:val="0"/>
          <w:trHeight w:val="1851" w:hRule="atLeast"/>
          <w:tblHeader w:val="0"/>
        </w:trPr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Year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 do settlements in the UK vary? </w:t>
            </w:r>
          </w:p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Country: Wales (Anglesey)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 has Norway become the most sustainable country in the world? </w:t>
            </w:r>
          </w:p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Country: Norway, Oslo </w:t>
            </w:r>
          </w:p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Would I prefer to live in Europe or Oceania?</w:t>
            </w:r>
          </w:p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Country: Australia (Oceania) 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Fieldwork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numPr>
                <w:ilvl w:val="0"/>
                <w:numId w:val="1"/>
              </w:numPr>
              <w:spacing w:after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Beginning to read/follow maps with ODS symbols. 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"/>
              </w:numPr>
              <w:spacing w:after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Planning a route - they need to plan a route to a destination. Can be local or abroad. They could consider the transport and  time zones. Digimaps is useful for them to accurately create a route. Build on last year. 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Visit somewhere local to complete a survey. This could be based on human geography.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1076" w:hRule="atLeast"/>
          <w:tblHeader w:val="0"/>
        </w:trPr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Year 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Why do people climb Ben Nevis? </w:t>
            </w:r>
          </w:p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Country: Scotland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Who lives in Antarctica?  </w:t>
            </w:r>
          </w:p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Country: Antarctica (Antarctica)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 is life changing for Kenyans?</w:t>
            </w:r>
          </w:p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Country: Kenya (Africa) 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Fieldwork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numPr>
                <w:ilvl w:val="0"/>
                <w:numId w:val="3"/>
              </w:numPr>
              <w:spacing w:after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More work on ODS maps (4 and 6 figure grid references). Use the Jon Canell idea of, where would you place…? Why?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3"/>
              </w:numPr>
              <w:spacing w:after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Orienteering event (possibly at Blackhills). All schools attend. Children in mixed school groups. Selfie challenge at each point of the orienteering route. Transition event. Aim for June/July 2024. </w:t>
            </w:r>
          </w:p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Kinetic Letter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Kinetic Letters" w:cs="Kinetic Letters" w:eastAsia="Kinetic Letters" w:hAnsi="Kinetic Letters"/>
        <w:b w:val="1"/>
        <w:i w:val="0"/>
        <w:smallCaps w:val="0"/>
        <w:strike w:val="0"/>
        <w:color w:val="000000"/>
        <w:sz w:val="52"/>
        <w:szCs w:val="52"/>
        <w:u w:val="single"/>
        <w:shd w:fill="auto" w:val="clear"/>
        <w:vertAlign w:val="baseline"/>
      </w:rPr>
    </w:pPr>
    <w:r w:rsidDel="00000000" w:rsidR="00000000" w:rsidRPr="00000000">
      <w:rPr>
        <w:rFonts w:ascii="Kinetic Letters" w:cs="Kinetic Letters" w:eastAsia="Kinetic Letters" w:hAnsi="Kinetic Letters"/>
        <w:b w:val="1"/>
        <w:i w:val="0"/>
        <w:smallCaps w:val="0"/>
        <w:strike w:val="0"/>
        <w:color w:val="000000"/>
        <w:sz w:val="52"/>
        <w:szCs w:val="52"/>
        <w:u w:val="single"/>
        <w:shd w:fill="auto" w:val="clear"/>
        <w:vertAlign w:val="baseline"/>
        <w:rtl w:val="0"/>
      </w:rPr>
      <w:t xml:space="preserve">Clayton Village Primary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-435518</wp:posOffset>
          </wp:positionH>
          <wp:positionV relativeFrom="paragraph">
            <wp:posOffset>-250280</wp:posOffset>
          </wp:positionV>
          <wp:extent cx="783590" cy="923925"/>
          <wp:effectExtent b="0" l="0" r="0" t="0"/>
          <wp:wrapSquare wrapText="bothSides" distB="0" distT="0" distL="114300" distR="114300"/>
          <wp:docPr descr="Clayton Village Primary School, Bradford - School Finder :: Bradford  Metropolitan District Council" id="3" name="image1.jpg"/>
          <a:graphic>
            <a:graphicData uri="http://schemas.openxmlformats.org/drawingml/2006/picture">
              <pic:pic>
                <pic:nvPicPr>
                  <pic:cNvPr descr="Clayton Village Primary School, Bradford - School Finder :: Bradford  Metropolitan District Council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3590" cy="9239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8158904</wp:posOffset>
          </wp:positionH>
          <wp:positionV relativeFrom="paragraph">
            <wp:posOffset>-161712</wp:posOffset>
          </wp:positionV>
          <wp:extent cx="783590" cy="923925"/>
          <wp:effectExtent b="0" l="0" r="0" t="0"/>
          <wp:wrapSquare wrapText="bothSides" distB="0" distT="0" distL="114300" distR="114300"/>
          <wp:docPr descr="Clayton Village Primary School, Bradford - School Finder :: Bradford  Metropolitan District Council" id="4" name="image1.jpg"/>
          <a:graphic>
            <a:graphicData uri="http://schemas.openxmlformats.org/drawingml/2006/picture">
              <pic:pic>
                <pic:nvPicPr>
                  <pic:cNvPr descr="Clayton Village Primary School, Bradford - School Finder :: Bradford  Metropolitan District Council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3590" cy="9239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Kinetic Letters" w:cs="Kinetic Letters" w:eastAsia="Kinetic Letters" w:hAnsi="Kinetic Letters"/>
        <w:b w:val="1"/>
        <w:i w:val="0"/>
        <w:smallCaps w:val="0"/>
        <w:strike w:val="0"/>
        <w:color w:val="000000"/>
        <w:sz w:val="52"/>
        <w:szCs w:val="52"/>
        <w:u w:val="single"/>
        <w:shd w:fill="auto" w:val="clear"/>
        <w:vertAlign w:val="baseline"/>
      </w:rPr>
    </w:pPr>
    <w:r w:rsidDel="00000000" w:rsidR="00000000" w:rsidRPr="00000000">
      <w:rPr>
        <w:rFonts w:ascii="Kinetic Letters" w:cs="Kinetic Letters" w:eastAsia="Kinetic Letters" w:hAnsi="Kinetic Letters"/>
        <w:b w:val="1"/>
        <w:i w:val="0"/>
        <w:smallCaps w:val="0"/>
        <w:strike w:val="0"/>
        <w:color w:val="000000"/>
        <w:sz w:val="52"/>
        <w:szCs w:val="52"/>
        <w:u w:val="single"/>
        <w:shd w:fill="auto" w:val="clear"/>
        <w:vertAlign w:val="baseline"/>
        <w:rtl w:val="0"/>
      </w:rPr>
      <w:t xml:space="preserve">Geography LTP </w:t>
    </w:r>
  </w:p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013CF"/>
    <w:pPr>
      <w:spacing w:after="200" w:line="276" w:lineRule="auto"/>
    </w:pPr>
    <w:rPr>
      <w:rFonts w:ascii="Calibri" w:cs="Calibri" w:eastAsia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3607F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607FF"/>
  </w:style>
  <w:style w:type="paragraph" w:styleId="Footer">
    <w:name w:val="footer"/>
    <w:basedOn w:val="Normal"/>
    <w:link w:val="FooterChar"/>
    <w:uiPriority w:val="99"/>
    <w:unhideWhenUsed w:val="1"/>
    <w:rsid w:val="003607F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607F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NBEFQdERvtW5lUtclzgflE/4Zw==">CgMxLjAyCGguZ2pkZ3hzOAByITFxTjA2YldsQmdpQ3ByMW1FWk4xdUk1QTFHU2QwckNDOA==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2023-12-20T14:14:00Z</dcterms:created>
  <dc:creator>Sophie Binder</dc:creator>
</cp:coreProperties>
</file>