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1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52"/>
        <w:gridCol w:w="3853"/>
        <w:gridCol w:w="3852"/>
        <w:gridCol w:w="3854"/>
        <w:tblGridChange w:id="0">
          <w:tblGrid>
            <w:gridCol w:w="3852"/>
            <w:gridCol w:w="3853"/>
            <w:gridCol w:w="3852"/>
            <w:gridCol w:w="3854"/>
          </w:tblGrid>
        </w:tblGridChange>
      </w:tblGrid>
      <w:tr>
        <w:trPr>
          <w:cantSplit w:val="0"/>
          <w:trHeight w:val="140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Summer – Fun on the Farm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31750</wp:posOffset>
                  </wp:positionV>
                  <wp:extent cx="1356360" cy="1268448"/>
                  <wp:effectExtent b="0" l="0" r="0" t="0"/>
                  <wp:wrapNone/>
                  <wp:docPr descr="Image result for little people big dreams david attenbourgh" id="74" name="image5.jpg"/>
                  <a:graphic>
                    <a:graphicData uri="http://schemas.openxmlformats.org/drawingml/2006/picture">
                      <pic:pic>
                        <pic:nvPicPr>
                          <pic:cNvPr descr="Image result for little people big dreams david attenbourgh"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2684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rtl w:val="0"/>
              </w:rPr>
              <w:t xml:space="preserve">Reception – David Attenborough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u w:val="single"/>
                <w:rtl w:val="0"/>
              </w:rPr>
              <w:t xml:space="preserve">Experiences: </w:t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This term, the children will learn about different types of living things such as farm animals and mini-beasts and explore different types of plants and flowers. The children will learn about different types of pets, what makes a good pet, which animals live on a farm, how farms run, animal lifecycles and compare and sort animals. The children will understand the world around them by making observations of a butterfly’s lifecycle and have hands on experiences such as planting fruits and vegetables. The children will go on a trip to a farm where they have the opportunity to ask questions, feed animals and discuss real life experiences.</w:t>
            </w:r>
          </w:p>
        </w:tc>
      </w:tr>
      <w:tr>
        <w:trPr>
          <w:cantSplit w:val="0"/>
          <w:trHeight w:val="367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Books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113029</wp:posOffset>
                  </wp:positionV>
                  <wp:extent cx="1475740" cy="1054100"/>
                  <wp:effectExtent b="0" l="0" r="0" t="0"/>
                  <wp:wrapNone/>
                  <wp:docPr id="6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166370</wp:posOffset>
                  </wp:positionV>
                  <wp:extent cx="1003300" cy="1035079"/>
                  <wp:effectExtent b="0" l="0" r="0" t="0"/>
                  <wp:wrapNone/>
                  <wp:docPr id="7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35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3369945</wp:posOffset>
                  </wp:positionH>
                  <wp:positionV relativeFrom="paragraph">
                    <wp:posOffset>166370</wp:posOffset>
                  </wp:positionV>
                  <wp:extent cx="1168400" cy="1073529"/>
                  <wp:effectExtent b="0" l="0" r="0" t="0"/>
                  <wp:wrapNone/>
                  <wp:docPr id="7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73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128270</wp:posOffset>
                  </wp:positionV>
                  <wp:extent cx="1193800" cy="1199129"/>
                  <wp:effectExtent b="0" l="0" r="0" t="0"/>
                  <wp:wrapNone/>
                  <wp:docPr id="6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9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5818505</wp:posOffset>
                  </wp:positionH>
                  <wp:positionV relativeFrom="paragraph">
                    <wp:posOffset>95452</wp:posOffset>
                  </wp:positionV>
                  <wp:extent cx="1552194" cy="1231900"/>
                  <wp:effectExtent b="0" l="0" r="0" t="0"/>
                  <wp:wrapNone/>
                  <wp:docPr id="7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94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7357744</wp:posOffset>
                  </wp:positionH>
                  <wp:positionV relativeFrom="paragraph">
                    <wp:posOffset>57150</wp:posOffset>
                  </wp:positionV>
                  <wp:extent cx="1079500" cy="1312333"/>
                  <wp:effectExtent b="0" l="0" r="0" t="0"/>
                  <wp:wrapNone/>
                  <wp:docPr id="6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123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color w:val="1a0dab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55248</wp:posOffset>
                  </wp:positionH>
                  <wp:positionV relativeFrom="paragraph">
                    <wp:posOffset>60325</wp:posOffset>
                  </wp:positionV>
                  <wp:extent cx="723900" cy="912114"/>
                  <wp:effectExtent b="0" l="0" r="0" t="0"/>
                  <wp:wrapNone/>
                  <wp:docPr id="7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121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8461375</wp:posOffset>
                  </wp:positionH>
                  <wp:positionV relativeFrom="paragraph">
                    <wp:posOffset>9525</wp:posOffset>
                  </wp:positionV>
                  <wp:extent cx="1193800" cy="1778000"/>
                  <wp:effectExtent b="0" l="0" r="0" t="0"/>
                  <wp:wrapNone/>
                  <wp:docPr id="7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19050</wp:posOffset>
                  </wp:positionV>
                  <wp:extent cx="1168400" cy="1040760"/>
                  <wp:effectExtent b="0" l="0" r="0" t="0"/>
                  <wp:wrapNone/>
                  <wp:docPr id="8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40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65405</wp:posOffset>
                  </wp:positionV>
                  <wp:extent cx="1016000" cy="993621"/>
                  <wp:effectExtent b="0" l="0" r="0" t="0"/>
                  <wp:wrapNone/>
                  <wp:docPr id="7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93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3763645</wp:posOffset>
                  </wp:positionH>
                  <wp:positionV relativeFrom="paragraph">
                    <wp:posOffset>99695</wp:posOffset>
                  </wp:positionV>
                  <wp:extent cx="749300" cy="973455"/>
                  <wp:effectExtent b="0" l="0" r="0" t="0"/>
                  <wp:wrapNone/>
                  <wp:docPr id="7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73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4792345</wp:posOffset>
                  </wp:positionH>
                  <wp:positionV relativeFrom="paragraph">
                    <wp:posOffset>178435</wp:posOffset>
                  </wp:positionV>
                  <wp:extent cx="1155700" cy="892835"/>
                  <wp:effectExtent b="0" l="0" r="0" t="0"/>
                  <wp:wrapNone/>
                  <wp:docPr id="6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892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6240145</wp:posOffset>
                  </wp:positionH>
                  <wp:positionV relativeFrom="paragraph">
                    <wp:posOffset>144145</wp:posOffset>
                  </wp:positionV>
                  <wp:extent cx="723900" cy="920335"/>
                  <wp:effectExtent b="0" l="0" r="0" t="0"/>
                  <wp:wrapNone/>
                  <wp:docPr id="6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20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7116444</wp:posOffset>
                  </wp:positionH>
                  <wp:positionV relativeFrom="paragraph">
                    <wp:posOffset>29210</wp:posOffset>
                  </wp:positionV>
                  <wp:extent cx="800100" cy="1030432"/>
                  <wp:effectExtent b="0" l="0" r="0" t="0"/>
                  <wp:wrapNone/>
                  <wp:docPr id="7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304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106048</wp:posOffset>
                  </wp:positionH>
                  <wp:positionV relativeFrom="paragraph">
                    <wp:posOffset>34925</wp:posOffset>
                  </wp:positionV>
                  <wp:extent cx="977900" cy="999926"/>
                  <wp:effectExtent b="0" l="0" r="0" t="0"/>
                  <wp:wrapNone/>
                  <wp:docPr id="7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99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67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4">
            <w:pPr>
              <w:rPr>
                <w:rFonts w:ascii="Comic Sans MS" w:cs="Comic Sans MS" w:eastAsia="Comic Sans MS" w:hAnsi="Comic Sans M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u w:val="single"/>
                <w:rtl w:val="0"/>
              </w:rPr>
              <w:t xml:space="preserve">Key Vocabulary</w:t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Pets/Animals: 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dog, cat, animal, snake, mouse, lion, tiger, sheep, bark, bird, domestic, donkey, horse, fish, hedgehog, groomer, kitten, kennel, fole, lizard, parrot, rabbit, rat, reptile, scales</w:t>
            </w:r>
          </w:p>
          <w:p w:rsidR="00000000" w:rsidDel="00000000" w:rsidP="00000000" w:rsidRDefault="00000000" w:rsidRPr="00000000" w14:paraId="00000017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Planting/Weather:</w:t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sun, water, seed, soil, leaf, mud, weather conditions, planting, plant, stem, rain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Farm:</w:t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farm, animals, crops, tractor, farmer, field, shovel, vegetable, scarecrow, bale of hay, chicken, sheep, cow, duck, horse, pig, chick, lamb, calf, duckling, piglet, udder, wheat grains, hen, duck</w:t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Minibeasts:</w:t>
            </w:r>
          </w:p>
          <w:p w:rsidR="00000000" w:rsidDel="00000000" w:rsidP="00000000" w:rsidRDefault="00000000" w:rsidRPr="00000000" w14:paraId="0000001C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lifecycle, butterfly, bee caterpillar, beetle, ladybird, minibeast, eggs, chrysalis, tadpole, froglets, frogs, spider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PSED: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4560"/>
              </w:tabs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emotion, feelings, happy, sad, angry, afraid, excited, disappointed, surprised, tired, friendly, unfriendly, kind, sorry, proud, jealous, worried, ashamed, embarrassed, confused, anxious, joyful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21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u w:val="single"/>
                <w:rtl w:val="0"/>
              </w:rPr>
              <w:t xml:space="preserve">Communication and Language</w:t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Skills:</w:t>
            </w:r>
          </w:p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color w:val="3d3c3b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3d3c3b"/>
                <w:sz w:val="17"/>
                <w:szCs w:val="17"/>
                <w:rtl w:val="0"/>
              </w:rPr>
              <w:t xml:space="preserve">Listening, attention and understanding: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Have a back-and-forth conversation with a group about the same topic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Ask relevant why/how questions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Make relevant comments about a topic they have recently learnt with a small group/whole class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Make relevant comments on the characters and the plot of the story and justify reasons with the whole class/small group 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color w:val="3d3c3b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3d3c3b"/>
                <w:sz w:val="17"/>
                <w:szCs w:val="17"/>
                <w:rtl w:val="0"/>
              </w:rPr>
              <w:t xml:space="preserve">Speaking: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8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express their ideas and feelings in the present, future and past tense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8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use participate in whole class discussions offering own ideas (I think...)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u w:val="single"/>
                <w:rtl w:val="0"/>
              </w:rPr>
              <w:t xml:space="preserve">Expressive Arts and Design </w:t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Skills:</w:t>
            </w:r>
          </w:p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Creating with Materials: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recognise, name, draw and categorise 2D shapes 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construct a form with a purpose in mind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highlight w:val="white"/>
                <w:rtl w:val="0"/>
              </w:rPr>
              <w:t xml:space="preserve">To identify differences between textiles, such as see-through and opaque/light and heavy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Safely use and explore a variety of materials, tools and techniques, experimenting with colour, design, texture, form, and function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their creations, explaining the process they have used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Make use of props and materials when role playing characters in narratives and stories.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2"/>
              </w:numPr>
              <w:ind w:left="720" w:hanging="360"/>
              <w:rPr>
                <w:rFonts w:ascii="Comic Sans MS" w:cs="Comic Sans MS" w:eastAsia="Comic Sans MS" w:hAnsi="Comic Sans MS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Being Imaginative and Expressive: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Charanga Music: Our World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understand how to hold and play an instrument with care 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express feelings in music by responding to different moods in a music score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choose different instruments, including the voice, to create sound effects in play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choose an instrument to make a specific sound </w:t>
              <w:br w:type="textWrapping"/>
              <w:t xml:space="preserve">To play a instrument to a steady beat</w:t>
            </w:r>
          </w:p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Exploring Habitats:</w:t>
            </w:r>
          </w:p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Leaf and grass rubbings - put leaf under paper and rub over top using crayons on their side.</w:t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Minibeasts</w:t>
            </w:r>
          </w:p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Creating minibeasts using nature, drawing minibeasts.</w:t>
            </w:r>
          </w:p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Underwater Creatures</w:t>
            </w:r>
          </w:p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Paintings using water, inks and watercolour. </w:t>
            </w:r>
          </w:p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Animal Masks</w:t>
            </w:r>
          </w:p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Making painted animal masks using poster or acrylic paints. </w:t>
            </w:r>
          </w:p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Max Ernst</w:t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Frottage landscapes for habitat drawings.</w:t>
            </w:r>
          </w:p>
          <w:p w:rsidR="00000000" w:rsidDel="00000000" w:rsidP="00000000" w:rsidRDefault="00000000" w:rsidRPr="00000000" w14:paraId="00000047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Clare Youngs</w:t>
            </w:r>
          </w:p>
          <w:p w:rsidR="00000000" w:rsidDel="00000000" w:rsidP="00000000" w:rsidRDefault="00000000" w:rsidRPr="00000000" w14:paraId="0000004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Animal collages.</w:t>
            </w:r>
          </w:p>
          <w:p w:rsidR="00000000" w:rsidDel="00000000" w:rsidP="00000000" w:rsidRDefault="00000000" w:rsidRPr="00000000" w14:paraId="00000049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Collage</w:t>
            </w:r>
          </w:p>
          <w:p w:rsidR="00000000" w:rsidDel="00000000" w:rsidP="00000000" w:rsidRDefault="00000000" w:rsidRPr="00000000" w14:paraId="0000004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Creating animal collages using a range of found papers. </w:t>
            </w:r>
          </w:p>
          <w:p w:rsidR="00000000" w:rsidDel="00000000" w:rsidP="00000000" w:rsidRDefault="00000000" w:rsidRPr="00000000" w14:paraId="0000004B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3D</w:t>
            </w:r>
          </w:p>
          <w:p w:rsidR="00000000" w:rsidDel="00000000" w:rsidP="00000000" w:rsidRDefault="00000000" w:rsidRPr="00000000" w14:paraId="0000004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Assemblages of natural found objects to create bugs and minibeasts. </w:t>
            </w:r>
          </w:p>
          <w:p w:rsidR="00000000" w:rsidDel="00000000" w:rsidP="00000000" w:rsidRDefault="00000000" w:rsidRPr="00000000" w14:paraId="0000004D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Printing</w:t>
            </w:r>
          </w:p>
          <w:p w:rsidR="00000000" w:rsidDel="00000000" w:rsidP="00000000" w:rsidRDefault="00000000" w:rsidRPr="00000000" w14:paraId="0000004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Printing from leaves to explore natural habitats- could be used within collage as papers. </w:t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Comic Sans MS" w:cs="Comic Sans MS" w:eastAsia="Comic Sans MS" w:hAnsi="Comic Sans M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u w:val="single"/>
                <w:rtl w:val="0"/>
              </w:rPr>
              <w:t xml:space="preserve">Physical Development</w:t>
            </w:r>
          </w:p>
          <w:p w:rsidR="00000000" w:rsidDel="00000000" w:rsidP="00000000" w:rsidRDefault="00000000" w:rsidRPr="00000000" w14:paraId="00000050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Skills:</w:t>
            </w:r>
          </w:p>
          <w:p w:rsidR="00000000" w:rsidDel="00000000" w:rsidP="00000000" w:rsidRDefault="00000000" w:rsidRPr="00000000" w14:paraId="00000051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Gross Motor Skills: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0"/>
              </w:numPr>
              <w:ind w:left="720" w:hanging="360"/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Fun and Games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0"/>
              </w:numPr>
              <w:ind w:left="720" w:hanging="360"/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Working with others </w:t>
            </w:r>
          </w:p>
          <w:p w:rsidR="00000000" w:rsidDel="00000000" w:rsidP="00000000" w:rsidRDefault="00000000" w:rsidRPr="00000000" w14:paraId="00000054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Fine Motor Skills: 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9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Can cut with accuracy 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9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Hold a pencil effectively in preparation for fluent writing – using the tripod grip in almost all cases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9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Use a range of small tools, including scissors, paint brushes and cutlery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9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Begin to show accuracy and care when drawing. 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Comic Sans MS" w:cs="Comic Sans MS" w:eastAsia="Comic Sans MS" w:hAnsi="Comic Sans MS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P.E - fun and games/working with others</w:t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Comic Sans MS" w:cs="Comic Sans MS" w:eastAsia="Comic Sans MS" w:hAnsi="Comic Sans M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u w:val="single"/>
                <w:rtl w:val="0"/>
              </w:rPr>
              <w:t xml:space="preserve">Personal, Social and Emotional Development </w:t>
            </w:r>
          </w:p>
          <w:p w:rsidR="00000000" w:rsidDel="00000000" w:rsidP="00000000" w:rsidRDefault="00000000" w:rsidRPr="00000000" w14:paraId="0000005E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Skills: </w:t>
            </w:r>
          </w:p>
          <w:p w:rsidR="00000000" w:rsidDel="00000000" w:rsidP="00000000" w:rsidRDefault="00000000" w:rsidRPr="00000000" w14:paraId="0000005F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Self-Regulation: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5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Modify your plan during play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5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Participate in turn taking games with a group  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5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regulate behaviour using a technique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stop play and conversation when asked by an adult and follow instructions involving several ideas and actions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regulate behaviour using a range of techniques</w:t>
            </w:r>
          </w:p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Managing Self: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1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Try to follow class and game rules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1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show independence, resilience and perseverance in the face of a challenge</w:t>
            </w:r>
          </w:p>
          <w:p w:rsidR="00000000" w:rsidDel="00000000" w:rsidP="00000000" w:rsidRDefault="00000000" w:rsidRPr="00000000" w14:paraId="00000068">
            <w:pPr>
              <w:rPr>
                <w:rFonts w:ascii="Comic Sans MS" w:cs="Comic Sans MS" w:eastAsia="Comic Sans MS" w:hAnsi="Comic Sans MS"/>
                <w:sz w:val="17"/>
                <w:szCs w:val="17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7"/>
                <w:szCs w:val="17"/>
                <w:rtl w:val="0"/>
              </w:rPr>
              <w:t xml:space="preserve">Building Relationships: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3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listen to the ideas of other child and agree on a solution and compromise</w:t>
            </w:r>
          </w:p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The Story Project: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  <w:rtl w:val="0"/>
              </w:rPr>
              <w:t xml:space="preserve">Luna Loves Library Day 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Family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Goodbye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Listening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Love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Manners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Parental Separation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Sharing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  <w:rtl w:val="0"/>
              </w:rPr>
              <w:t xml:space="preserve">The New Small Person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Friendship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Pregnancy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Sharing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Siblings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ind w:left="720" w:hanging="36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Unsafe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0"/>
                <w:szCs w:val="20"/>
                <w:rtl w:val="0"/>
              </w:rPr>
              <w:t xml:space="preserve">Pol ed - Keeping safe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highlight w:val="white"/>
                <w:rtl w:val="0"/>
              </w:rPr>
              <w:t xml:space="preserve">Risk. Pupils explore how they can identify potential risks during their play and reduce and deal with them safely.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highlight w:val="white"/>
                <w:rtl w:val="0"/>
              </w:rPr>
              <w:t xml:space="preserve">Risk. Pupils explore how they can identify potential risks at school and reduce and deal with them safely.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rFonts w:ascii="Comic Sans MS" w:cs="Comic Sans MS" w:eastAsia="Comic Sans MS" w:hAnsi="Comic Sans M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highlight w:val="white"/>
                <w:rtl w:val="0"/>
              </w:rPr>
              <w:t xml:space="preserve">Risk. Pupils explore how they can identify potential risks at home and reduce and deal with them safely.</w:t>
            </w:r>
          </w:p>
        </w:tc>
      </w:tr>
      <w:tr>
        <w:trPr>
          <w:cantSplit w:val="0"/>
          <w:trHeight w:val="7261.560384114584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1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u w:val="single"/>
                <w:rtl w:val="0"/>
              </w:rPr>
              <w:t xml:space="preserve">Understanding the World</w:t>
            </w:r>
          </w:p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Skills: </w:t>
            </w:r>
          </w:p>
          <w:p w:rsidR="00000000" w:rsidDel="00000000" w:rsidP="00000000" w:rsidRDefault="00000000" w:rsidRPr="00000000" w14:paraId="0000008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Past and Present: </w:t>
            </w:r>
          </w:p>
          <w:p w:rsidR="00000000" w:rsidDel="00000000" w:rsidP="00000000" w:rsidRDefault="00000000" w:rsidRPr="00000000" w14:paraId="0000008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Changes on the Farm</w:t>
            </w:r>
          </w:p>
          <w:p w:rsidR="00000000" w:rsidDel="00000000" w:rsidP="00000000" w:rsidRDefault="00000000" w:rsidRPr="00000000" w14:paraId="0000008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Children compare and contrast farming from various pictures and non-fiction books. Children will identify similarities and differences between farms in the past and farms now enhancing their understanding of the past. </w:t>
            </w:r>
          </w:p>
          <w:p w:rsidR="00000000" w:rsidDel="00000000" w:rsidP="00000000" w:rsidRDefault="00000000" w:rsidRPr="00000000" w14:paraId="0000008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People, Culture and Communities: </w:t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spacing w:after="160" w:line="259" w:lineRule="auto"/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Who belongs in my family and community? How do we understand and care for the world?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Describe their immediate environment using knowledge from observation, discussion, stories, non-fiction texts, and maps. </w:t>
            </w:r>
            <w:r w:rsidDel="00000000" w:rsidR="00000000" w:rsidRPr="00000000">
              <w:rPr>
                <w:rFonts w:ascii="Comic Sans MS" w:cs="Comic Sans MS" w:eastAsia="Comic Sans MS" w:hAnsi="Comic Sans MS"/>
                <w:i w:val="1"/>
                <w:iCs w:val="1"/>
                <w:sz w:val="18"/>
                <w:szCs w:val="18"/>
                <w:rtl w:val="0"/>
              </w:rPr>
              <w:t xml:space="preserve">For example, explore maps of Thornton Hall farm before the visit and draw out information, create a map of the farm from memory/pictures </w:t>
            </w:r>
          </w:p>
          <w:p w:rsidR="00000000" w:rsidDel="00000000" w:rsidP="00000000" w:rsidRDefault="00000000" w:rsidRPr="00000000" w14:paraId="0000008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Natural World: </w:t>
            </w:r>
          </w:p>
          <w:p w:rsidR="00000000" w:rsidDel="00000000" w:rsidP="00000000" w:rsidRDefault="00000000" w:rsidRPr="00000000" w14:paraId="0000008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Outdoor Adventures </w:t>
            </w:r>
          </w:p>
          <w:p w:rsidR="00000000" w:rsidDel="00000000" w:rsidP="00000000" w:rsidRDefault="00000000" w:rsidRPr="00000000" w14:paraId="0000008F">
            <w:pPr>
              <w:widowControl w:val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Using the senses to explore and describe the natural world around them whilst outside, children begin to recognise the effect of the changing seasons.</w:t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observe the growth of seeds and talk about the changes 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learn and know the lifecycle of a butterfly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learn and know the lifecycle of a frog (observe frog spawn in the top garden)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know that weather can change from day to day and know the vocabulary to describe weather precisely, windy, breezy, cloudy, dry, rainy, foggy, sunny, hot, warm, cold, cool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match what clothing to wear in different weather conditions  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 record weather over a week or month 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Explore the season: Summer and to know some signs of summer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Trips / Visitors: Thornton Hall Farm</w:t>
            </w:r>
          </w:p>
        </w:tc>
      </w:tr>
    </w:tbl>
    <w:p w:rsidR="00000000" w:rsidDel="00000000" w:rsidP="00000000" w:rsidRDefault="00000000" w:rsidRPr="00000000" w14:paraId="0000009F">
      <w:pPr>
        <w:rPr>
          <w:rFonts w:ascii="Comic Sans MS" w:cs="Comic Sans MS" w:eastAsia="Comic Sans MS" w:hAnsi="Comic Sans MS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61220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2D2B43"/>
    <w:pPr>
      <w:autoSpaceDE w:val="0"/>
      <w:autoSpaceDN w:val="0"/>
      <w:adjustRightInd w:val="0"/>
      <w:spacing w:after="0" w:line="240" w:lineRule="auto"/>
    </w:pPr>
    <w:rPr>
      <w:rFonts w:ascii="Comic Sans MS" w:cs="Comic Sans MS" w:hAnsi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rsid w:val="00076F0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nhideWhenUsed w:val="1"/>
    <w:rsid w:val="0011172E"/>
    <w:pPr>
      <w:spacing w:after="0" w:line="240" w:lineRule="auto"/>
      <w:jc w:val="center"/>
    </w:pPr>
    <w:rPr>
      <w:rFonts w:ascii="Comic Sans MS" w:cs="Times New Roman" w:eastAsia="Times New Roman" w:hAnsi="Comic Sans MS"/>
      <w:b w:val="1"/>
      <w:bCs w:val="1"/>
      <w:sz w:val="20"/>
      <w:szCs w:val="24"/>
      <w:u w:val="single"/>
    </w:rPr>
  </w:style>
  <w:style w:type="character" w:styleId="BodyText2Char" w:customStyle="1">
    <w:name w:val="Body Text 2 Char"/>
    <w:basedOn w:val="DefaultParagraphFont"/>
    <w:link w:val="BodyText2"/>
    <w:rsid w:val="0011172E"/>
    <w:rPr>
      <w:rFonts w:ascii="Comic Sans MS" w:cs="Times New Roman" w:eastAsia="Times New Roman" w:hAnsi="Comic Sans MS"/>
      <w:b w:val="1"/>
      <w:bCs w:val="1"/>
      <w:sz w:val="20"/>
      <w:szCs w:val="24"/>
      <w:u w:val="single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11172E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11172E"/>
    <w:rPr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480FE2"/>
    <w:pPr>
      <w:ind w:left="720"/>
      <w:contextualSpacing w:val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2.png"/><Relationship Id="rId22" Type="http://schemas.openxmlformats.org/officeDocument/2006/relationships/image" Target="media/image1.png"/><Relationship Id="rId10" Type="http://schemas.openxmlformats.org/officeDocument/2006/relationships/image" Target="media/image13.png"/><Relationship Id="rId21" Type="http://schemas.openxmlformats.org/officeDocument/2006/relationships/image" Target="media/image14.jp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15.jpg"/><Relationship Id="rId17" Type="http://schemas.openxmlformats.org/officeDocument/2006/relationships/image" Target="media/image16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11.jpg"/><Relationship Id="rId7" Type="http://schemas.openxmlformats.org/officeDocument/2006/relationships/image" Target="media/image5.jp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paNzMQ4lSA3AxHPdaJ7OZ+vr/Q==">CgMxLjAyCGguZ2pkZ3hzOAByITFuNE1raXFYNFc2cVJjaDFpRnhFUmppM3d3NUgxNmU4Xw==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2022-05-03T10:06:00Z</dcterms:created>
  <dc:creator>Emily Bennett</dc:creator>
</cp:coreProperties>
</file>